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26CF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Elbilsladdning</w:t>
      </w:r>
      <w:proofErr w:type="spellEnd"/>
    </w:p>
    <w:p w14:paraId="00000002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br/>
      </w:r>
      <w:proofErr w:type="spellStart"/>
      <w:r>
        <w:rPr>
          <w:b/>
          <w:color w:val="334A52"/>
          <w:sz w:val="24"/>
          <w:szCs w:val="24"/>
          <w:highlight w:val="white"/>
        </w:rPr>
        <w:t>Juridik</w:t>
      </w:r>
      <w:proofErr w:type="spellEnd"/>
    </w:p>
    <w:p w14:paraId="00000003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hyperlink r:id="rId5">
        <w:r>
          <w:rPr>
            <w:b/>
            <w:color w:val="1155CC"/>
            <w:sz w:val="24"/>
            <w:szCs w:val="24"/>
            <w:highlight w:val="white"/>
            <w:u w:val="single"/>
          </w:rPr>
          <w:t>https://www.lantmateriet.se/sv/fastighet-och-mark/samfallighet--aga-och-anvanda-gemensamt/gemensamhetsanlaggningar/laddningspunkter-for-elfordon-pa-gemensam-parkeringsplats/</w:t>
        </w:r>
      </w:hyperlink>
    </w:p>
    <w:p w14:paraId="00000004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05" w14:textId="77777777" w:rsidR="00E326CF" w:rsidRDefault="00000000">
      <w:pPr>
        <w:shd w:val="clear" w:color="auto" w:fill="FFFFFF"/>
        <w:spacing w:after="300"/>
        <w:rPr>
          <w:b/>
          <w:color w:val="2B2F38"/>
          <w:sz w:val="24"/>
          <w:szCs w:val="24"/>
          <w:highlight w:val="white"/>
        </w:rPr>
      </w:pPr>
      <w:r>
        <w:rPr>
          <w:b/>
          <w:color w:val="2B2F38"/>
          <w:sz w:val="24"/>
          <w:szCs w:val="24"/>
          <w:highlight w:val="white"/>
        </w:rPr>
        <w:t xml:space="preserve">Olika </w:t>
      </w:r>
      <w:proofErr w:type="spellStart"/>
      <w:r>
        <w:rPr>
          <w:b/>
          <w:color w:val="2B2F38"/>
          <w:sz w:val="24"/>
          <w:szCs w:val="24"/>
          <w:highlight w:val="white"/>
        </w:rPr>
        <w:t>alternativ</w:t>
      </w:r>
      <w:proofErr w:type="spellEnd"/>
      <w:r>
        <w:rPr>
          <w:b/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B2F38"/>
          <w:sz w:val="24"/>
          <w:szCs w:val="24"/>
          <w:highlight w:val="white"/>
        </w:rPr>
        <w:t>hur</w:t>
      </w:r>
      <w:proofErr w:type="spellEnd"/>
      <w:r>
        <w:rPr>
          <w:b/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B2F38"/>
          <w:sz w:val="24"/>
          <w:szCs w:val="24"/>
          <w:highlight w:val="white"/>
        </w:rPr>
        <w:t>elbilsladdning</w:t>
      </w:r>
      <w:proofErr w:type="spellEnd"/>
      <w:r>
        <w:rPr>
          <w:b/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B2F38"/>
          <w:sz w:val="24"/>
          <w:szCs w:val="24"/>
          <w:highlight w:val="white"/>
        </w:rPr>
        <w:t>kan</w:t>
      </w:r>
      <w:proofErr w:type="spellEnd"/>
      <w:r>
        <w:rPr>
          <w:b/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B2F38"/>
          <w:sz w:val="24"/>
          <w:szCs w:val="24"/>
          <w:highlight w:val="white"/>
        </w:rPr>
        <w:t>möjliggöras</w:t>
      </w:r>
      <w:proofErr w:type="spellEnd"/>
    </w:p>
    <w:p w14:paraId="00000006" w14:textId="77777777" w:rsidR="00E326CF" w:rsidRDefault="00000000">
      <w:pPr>
        <w:shd w:val="clear" w:color="auto" w:fill="FFFFFF"/>
        <w:spacing w:after="300"/>
        <w:rPr>
          <w:color w:val="2B2F38"/>
          <w:sz w:val="24"/>
          <w:szCs w:val="24"/>
          <w:highlight w:val="white"/>
        </w:rPr>
      </w:pPr>
      <w:r>
        <w:rPr>
          <w:color w:val="2B2F38"/>
          <w:sz w:val="24"/>
          <w:szCs w:val="24"/>
          <w:highlight w:val="white"/>
        </w:rPr>
        <w:t xml:space="preserve">1. </w:t>
      </w:r>
      <w:proofErr w:type="spellStart"/>
      <w:r>
        <w:rPr>
          <w:color w:val="2B2F38"/>
          <w:sz w:val="24"/>
          <w:szCs w:val="24"/>
          <w:highlight w:val="white"/>
        </w:rPr>
        <w:t>Laddstolpe</w:t>
      </w:r>
      <w:proofErr w:type="spellEnd"/>
      <w:r>
        <w:rPr>
          <w:color w:val="2B2F38"/>
          <w:sz w:val="24"/>
          <w:szCs w:val="24"/>
          <w:highlight w:val="white"/>
        </w:rPr>
        <w:t xml:space="preserve"> med </w:t>
      </w:r>
      <w:proofErr w:type="spellStart"/>
      <w:r>
        <w:rPr>
          <w:color w:val="2B2F38"/>
          <w:sz w:val="24"/>
          <w:szCs w:val="24"/>
          <w:highlight w:val="white"/>
        </w:rPr>
        <w:t>nuvarande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anläggningsbeslut</w:t>
      </w:r>
      <w:proofErr w:type="spellEnd"/>
      <w:r>
        <w:rPr>
          <w:color w:val="2B2F38"/>
          <w:sz w:val="24"/>
          <w:szCs w:val="24"/>
          <w:highlight w:val="white"/>
        </w:rPr>
        <w:t xml:space="preserve"> (</w:t>
      </w:r>
      <w:proofErr w:type="spellStart"/>
      <w:r>
        <w:rPr>
          <w:color w:val="2B2F38"/>
          <w:sz w:val="24"/>
          <w:szCs w:val="24"/>
          <w:highlight w:val="white"/>
        </w:rPr>
        <w:t>Installera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privat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laddstolpe</w:t>
      </w:r>
      <w:proofErr w:type="spellEnd"/>
      <w:r>
        <w:rPr>
          <w:color w:val="2B2F38"/>
          <w:sz w:val="24"/>
          <w:szCs w:val="24"/>
          <w:highlight w:val="white"/>
        </w:rPr>
        <w:t>)</w:t>
      </w:r>
    </w:p>
    <w:p w14:paraId="00000007" w14:textId="77777777" w:rsidR="00E326CF" w:rsidRDefault="00000000">
      <w:pPr>
        <w:numPr>
          <w:ilvl w:val="0"/>
          <w:numId w:val="2"/>
        </w:numPr>
        <w:shd w:val="clear" w:color="auto" w:fill="FFFFFF"/>
        <w:spacing w:after="300"/>
        <w:ind w:left="940"/>
        <w:rPr>
          <w:color w:val="2B2F38"/>
          <w:sz w:val="24"/>
          <w:szCs w:val="24"/>
          <w:highlight w:val="white"/>
        </w:rPr>
      </w:pPr>
      <w:r>
        <w:rPr>
          <w:color w:val="2B2F38"/>
          <w:sz w:val="24"/>
          <w:szCs w:val="24"/>
          <w:highlight w:val="white"/>
        </w:rPr>
        <w:t xml:space="preserve">Med </w:t>
      </w:r>
      <w:proofErr w:type="spellStart"/>
      <w:r>
        <w:rPr>
          <w:color w:val="2B2F38"/>
          <w:sz w:val="24"/>
          <w:szCs w:val="24"/>
          <w:highlight w:val="white"/>
        </w:rPr>
        <w:t>grund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i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beslutet</w:t>
      </w:r>
      <w:proofErr w:type="spellEnd"/>
      <w:r>
        <w:rPr>
          <w:color w:val="2B2F38"/>
          <w:sz w:val="24"/>
          <w:szCs w:val="24"/>
          <w:highlight w:val="white"/>
        </w:rPr>
        <w:t xml:space="preserve"> den 6 </w:t>
      </w:r>
      <w:proofErr w:type="spellStart"/>
      <w:r>
        <w:rPr>
          <w:color w:val="2B2F38"/>
          <w:sz w:val="24"/>
          <w:szCs w:val="24"/>
          <w:highlight w:val="white"/>
        </w:rPr>
        <w:t>december</w:t>
      </w:r>
      <w:proofErr w:type="spellEnd"/>
      <w:r>
        <w:rPr>
          <w:color w:val="2B2F38"/>
          <w:sz w:val="24"/>
          <w:szCs w:val="24"/>
          <w:highlight w:val="white"/>
        </w:rPr>
        <w:t xml:space="preserve"> 2022 </w:t>
      </w:r>
      <w:proofErr w:type="spellStart"/>
      <w:r>
        <w:rPr>
          <w:color w:val="2B2F38"/>
          <w:sz w:val="24"/>
          <w:szCs w:val="24"/>
          <w:highlight w:val="white"/>
        </w:rPr>
        <w:t>från</w:t>
      </w:r>
      <w:proofErr w:type="spellEnd"/>
      <w:r>
        <w:rPr>
          <w:color w:val="2B2F38"/>
          <w:sz w:val="24"/>
          <w:szCs w:val="24"/>
          <w:highlight w:val="white"/>
        </w:rPr>
        <w:t xml:space="preserve"> Mark- och </w:t>
      </w:r>
      <w:proofErr w:type="spellStart"/>
      <w:r>
        <w:rPr>
          <w:color w:val="2B2F38"/>
          <w:sz w:val="24"/>
          <w:szCs w:val="24"/>
          <w:highlight w:val="white"/>
        </w:rPr>
        <w:t>miljööverdomstolen</w:t>
      </w:r>
      <w:proofErr w:type="spellEnd"/>
      <w:r>
        <w:rPr>
          <w:color w:val="2B2F38"/>
          <w:sz w:val="24"/>
          <w:szCs w:val="24"/>
          <w:highlight w:val="white"/>
        </w:rPr>
        <w:t xml:space="preserve"> vid Svea </w:t>
      </w:r>
      <w:proofErr w:type="spellStart"/>
      <w:r>
        <w:rPr>
          <w:color w:val="2B2F38"/>
          <w:sz w:val="24"/>
          <w:szCs w:val="24"/>
          <w:highlight w:val="white"/>
        </w:rPr>
        <w:t>hovrätt</w:t>
      </w:r>
      <w:proofErr w:type="spellEnd"/>
      <w:r>
        <w:rPr>
          <w:color w:val="2B2F38"/>
          <w:sz w:val="24"/>
          <w:szCs w:val="24"/>
          <w:highlight w:val="white"/>
        </w:rPr>
        <w:t xml:space="preserve">. Se </w:t>
      </w:r>
      <w:proofErr w:type="spellStart"/>
      <w:r>
        <w:rPr>
          <w:color w:val="2B2F38"/>
          <w:sz w:val="24"/>
          <w:szCs w:val="24"/>
          <w:highlight w:val="white"/>
        </w:rPr>
        <w:t>vidare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nedan</w:t>
      </w:r>
      <w:proofErr w:type="spellEnd"/>
      <w:r>
        <w:rPr>
          <w:color w:val="2B2F38"/>
          <w:sz w:val="24"/>
          <w:szCs w:val="24"/>
          <w:highlight w:val="white"/>
        </w:rPr>
        <w:t xml:space="preserve"> under </w:t>
      </w:r>
      <w:proofErr w:type="spellStart"/>
      <w:r>
        <w:rPr>
          <w:color w:val="2B2F38"/>
          <w:sz w:val="24"/>
          <w:szCs w:val="24"/>
          <w:highlight w:val="white"/>
        </w:rPr>
        <w:t>punkt</w:t>
      </w:r>
      <w:proofErr w:type="spellEnd"/>
      <w:r>
        <w:rPr>
          <w:color w:val="2B2F38"/>
          <w:sz w:val="24"/>
          <w:szCs w:val="24"/>
          <w:highlight w:val="white"/>
        </w:rPr>
        <w:t xml:space="preserve"> 1.</w:t>
      </w:r>
    </w:p>
    <w:p w14:paraId="00000008" w14:textId="77777777" w:rsidR="00E326CF" w:rsidRDefault="00000000">
      <w:pPr>
        <w:shd w:val="clear" w:color="auto" w:fill="FFFFFF"/>
        <w:spacing w:after="300"/>
        <w:rPr>
          <w:color w:val="2B2F38"/>
          <w:sz w:val="24"/>
          <w:szCs w:val="24"/>
          <w:highlight w:val="white"/>
        </w:rPr>
      </w:pPr>
      <w:r>
        <w:rPr>
          <w:color w:val="2B2F38"/>
          <w:sz w:val="24"/>
          <w:szCs w:val="24"/>
          <w:highlight w:val="white"/>
        </w:rPr>
        <w:t xml:space="preserve">2. </w:t>
      </w:r>
      <w:proofErr w:type="spellStart"/>
      <w:r>
        <w:rPr>
          <w:color w:val="2B2F38"/>
          <w:sz w:val="24"/>
          <w:szCs w:val="24"/>
          <w:highlight w:val="white"/>
        </w:rPr>
        <w:t>Laddstolpe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genom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att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nuvarande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anläggningsbeslut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ändras</w:t>
      </w:r>
      <w:proofErr w:type="spellEnd"/>
    </w:p>
    <w:p w14:paraId="00000009" w14:textId="77777777" w:rsidR="00E326CF" w:rsidRDefault="00000000">
      <w:pPr>
        <w:numPr>
          <w:ilvl w:val="0"/>
          <w:numId w:val="5"/>
        </w:numPr>
        <w:shd w:val="clear" w:color="auto" w:fill="FFFFFF"/>
        <w:ind w:left="940"/>
        <w:rPr>
          <w:color w:val="2B2F38"/>
          <w:sz w:val="24"/>
          <w:szCs w:val="24"/>
          <w:highlight w:val="white"/>
        </w:rPr>
      </w:pPr>
      <w:proofErr w:type="spellStart"/>
      <w:r>
        <w:rPr>
          <w:color w:val="2B2F38"/>
          <w:sz w:val="24"/>
          <w:szCs w:val="24"/>
          <w:highlight w:val="white"/>
        </w:rPr>
        <w:t>Ändrat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anläggningsbeslut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är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kostsamt</w:t>
      </w:r>
      <w:proofErr w:type="spellEnd"/>
      <w:r>
        <w:rPr>
          <w:color w:val="2B2F38"/>
          <w:sz w:val="24"/>
          <w:szCs w:val="24"/>
          <w:highlight w:val="white"/>
        </w:rPr>
        <w:t xml:space="preserve"> och </w:t>
      </w:r>
      <w:proofErr w:type="spellStart"/>
      <w:r>
        <w:rPr>
          <w:color w:val="2B2F38"/>
          <w:sz w:val="24"/>
          <w:szCs w:val="24"/>
          <w:highlight w:val="white"/>
        </w:rPr>
        <w:t>varierar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beroende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på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antalet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samfällighetsmedlemmar</w:t>
      </w:r>
      <w:proofErr w:type="spellEnd"/>
      <w:r>
        <w:rPr>
          <w:color w:val="2B2F38"/>
          <w:sz w:val="24"/>
          <w:szCs w:val="24"/>
          <w:highlight w:val="white"/>
        </w:rPr>
        <w:t xml:space="preserve"> och </w:t>
      </w:r>
      <w:proofErr w:type="spellStart"/>
      <w:r>
        <w:rPr>
          <w:color w:val="2B2F38"/>
          <w:sz w:val="24"/>
          <w:szCs w:val="24"/>
          <w:highlight w:val="white"/>
        </w:rPr>
        <w:t>huruvida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avvikande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åsikter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finns</w:t>
      </w:r>
      <w:proofErr w:type="spellEnd"/>
      <w:r>
        <w:rPr>
          <w:color w:val="2B2F38"/>
          <w:sz w:val="24"/>
          <w:szCs w:val="24"/>
          <w:highlight w:val="white"/>
        </w:rPr>
        <w:t>.</w:t>
      </w:r>
    </w:p>
    <w:p w14:paraId="0000000A" w14:textId="77777777" w:rsidR="00E326CF" w:rsidRDefault="00000000">
      <w:pPr>
        <w:numPr>
          <w:ilvl w:val="0"/>
          <w:numId w:val="5"/>
        </w:numPr>
        <w:shd w:val="clear" w:color="auto" w:fill="FFFFFF"/>
        <w:spacing w:after="300"/>
        <w:ind w:left="940"/>
        <w:rPr>
          <w:color w:val="2B2F38"/>
          <w:sz w:val="24"/>
          <w:szCs w:val="24"/>
          <w:highlight w:val="white"/>
        </w:rPr>
      </w:pPr>
      <w:proofErr w:type="spellStart"/>
      <w:r>
        <w:rPr>
          <w:color w:val="2B2F38"/>
          <w:sz w:val="24"/>
          <w:szCs w:val="24"/>
          <w:highlight w:val="white"/>
        </w:rPr>
        <w:t>Att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beskriva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hur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processen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att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ändra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ett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anläggsningsbeslut</w:t>
      </w:r>
      <w:proofErr w:type="spellEnd"/>
      <w:r>
        <w:rPr>
          <w:color w:val="2B2F38"/>
          <w:sz w:val="24"/>
          <w:szCs w:val="24"/>
          <w:highlight w:val="white"/>
        </w:rPr>
        <w:t xml:space="preserve"> ser </w:t>
      </w:r>
      <w:proofErr w:type="spellStart"/>
      <w:r>
        <w:rPr>
          <w:color w:val="2B2F38"/>
          <w:sz w:val="24"/>
          <w:szCs w:val="24"/>
          <w:highlight w:val="white"/>
        </w:rPr>
        <w:t>ut.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gramStart"/>
      <w:r>
        <w:rPr>
          <w:color w:val="2B2F38"/>
          <w:sz w:val="24"/>
          <w:szCs w:val="24"/>
          <w:highlight w:val="white"/>
        </w:rPr>
        <w:t>Finns</w:t>
      </w:r>
      <w:proofErr w:type="gramEnd"/>
      <w:r>
        <w:rPr>
          <w:color w:val="2B2F38"/>
          <w:sz w:val="24"/>
          <w:szCs w:val="24"/>
          <w:highlight w:val="white"/>
        </w:rPr>
        <w:t xml:space="preserve"> bra information </w:t>
      </w:r>
      <w:proofErr w:type="spellStart"/>
      <w:r>
        <w:rPr>
          <w:color w:val="2B2F38"/>
          <w:sz w:val="24"/>
          <w:szCs w:val="24"/>
          <w:highlight w:val="white"/>
        </w:rPr>
        <w:t>på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bl.a</w:t>
      </w:r>
      <w:proofErr w:type="spellEnd"/>
      <w:r>
        <w:rPr>
          <w:color w:val="2B2F38"/>
          <w:sz w:val="24"/>
          <w:szCs w:val="24"/>
          <w:highlight w:val="white"/>
        </w:rPr>
        <w:t xml:space="preserve">. </w:t>
      </w:r>
      <w:proofErr w:type="spellStart"/>
      <w:r>
        <w:rPr>
          <w:color w:val="2B2F38"/>
          <w:sz w:val="24"/>
          <w:szCs w:val="24"/>
          <w:highlight w:val="white"/>
        </w:rPr>
        <w:t>länken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ovan</w:t>
      </w:r>
      <w:proofErr w:type="spellEnd"/>
      <w:r>
        <w:rPr>
          <w:color w:val="2B2F38"/>
          <w:sz w:val="24"/>
          <w:szCs w:val="24"/>
          <w:highlight w:val="white"/>
        </w:rPr>
        <w:t xml:space="preserve">. Se </w:t>
      </w:r>
      <w:proofErr w:type="spellStart"/>
      <w:r>
        <w:rPr>
          <w:color w:val="2B2F38"/>
          <w:sz w:val="24"/>
          <w:szCs w:val="24"/>
          <w:highlight w:val="white"/>
        </w:rPr>
        <w:t>även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nedan</w:t>
      </w:r>
      <w:proofErr w:type="spellEnd"/>
      <w:r>
        <w:rPr>
          <w:color w:val="2B2F38"/>
          <w:sz w:val="24"/>
          <w:szCs w:val="24"/>
          <w:highlight w:val="white"/>
        </w:rPr>
        <w:t xml:space="preserve"> under </w:t>
      </w:r>
      <w:proofErr w:type="spellStart"/>
      <w:r>
        <w:rPr>
          <w:color w:val="2B2F38"/>
          <w:sz w:val="24"/>
          <w:szCs w:val="24"/>
          <w:highlight w:val="white"/>
        </w:rPr>
        <w:t>punkt</w:t>
      </w:r>
      <w:proofErr w:type="spellEnd"/>
      <w:r>
        <w:rPr>
          <w:color w:val="2B2F38"/>
          <w:sz w:val="24"/>
          <w:szCs w:val="24"/>
          <w:highlight w:val="white"/>
        </w:rPr>
        <w:t xml:space="preserve"> 2.</w:t>
      </w:r>
    </w:p>
    <w:p w14:paraId="0000000B" w14:textId="77777777" w:rsidR="00E326CF" w:rsidRDefault="00000000">
      <w:pPr>
        <w:shd w:val="clear" w:color="auto" w:fill="FFFFFF"/>
        <w:spacing w:after="300"/>
        <w:rPr>
          <w:color w:val="2B2F38"/>
          <w:sz w:val="24"/>
          <w:szCs w:val="24"/>
          <w:highlight w:val="white"/>
        </w:rPr>
      </w:pPr>
      <w:r>
        <w:rPr>
          <w:color w:val="2B2F38"/>
          <w:sz w:val="24"/>
          <w:szCs w:val="24"/>
          <w:highlight w:val="white"/>
        </w:rPr>
        <w:t xml:space="preserve">3. En </w:t>
      </w:r>
      <w:proofErr w:type="spellStart"/>
      <w:r>
        <w:rPr>
          <w:color w:val="2B2F38"/>
          <w:sz w:val="24"/>
          <w:szCs w:val="24"/>
          <w:highlight w:val="white"/>
        </w:rPr>
        <w:t>ny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gemensamhetsanläggning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skapas</w:t>
      </w:r>
      <w:proofErr w:type="spellEnd"/>
      <w:r>
        <w:rPr>
          <w:color w:val="2B2F38"/>
          <w:sz w:val="24"/>
          <w:szCs w:val="24"/>
          <w:highlight w:val="white"/>
        </w:rPr>
        <w:t xml:space="preserve"> för </w:t>
      </w:r>
      <w:proofErr w:type="spellStart"/>
      <w:r>
        <w:rPr>
          <w:color w:val="2B2F38"/>
          <w:sz w:val="24"/>
          <w:szCs w:val="24"/>
          <w:highlight w:val="white"/>
        </w:rPr>
        <w:t>enbart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elbilsladdning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där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fastigheter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som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vill</w:t>
      </w:r>
      <w:proofErr w:type="spellEnd"/>
      <w:r>
        <w:rPr>
          <w:color w:val="2B2F38"/>
          <w:sz w:val="24"/>
          <w:szCs w:val="24"/>
          <w:highlight w:val="white"/>
        </w:rPr>
        <w:t xml:space="preserve"> ha </w:t>
      </w:r>
      <w:proofErr w:type="spellStart"/>
      <w:r>
        <w:rPr>
          <w:color w:val="2B2F38"/>
          <w:sz w:val="24"/>
          <w:szCs w:val="24"/>
          <w:highlight w:val="white"/>
        </w:rPr>
        <w:t>elbilsladdning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ingår</w:t>
      </w:r>
      <w:proofErr w:type="spellEnd"/>
    </w:p>
    <w:p w14:paraId="0000000C" w14:textId="77777777" w:rsidR="00E326CF" w:rsidRDefault="00000000">
      <w:pPr>
        <w:numPr>
          <w:ilvl w:val="0"/>
          <w:numId w:val="3"/>
        </w:numPr>
        <w:shd w:val="clear" w:color="auto" w:fill="FFFFFF"/>
        <w:ind w:left="940"/>
        <w:rPr>
          <w:color w:val="2B2F38"/>
          <w:sz w:val="24"/>
          <w:szCs w:val="24"/>
          <w:highlight w:val="white"/>
        </w:rPr>
      </w:pPr>
      <w:proofErr w:type="spellStart"/>
      <w:r>
        <w:rPr>
          <w:color w:val="2B2F38"/>
          <w:sz w:val="24"/>
          <w:szCs w:val="24"/>
          <w:highlight w:val="white"/>
        </w:rPr>
        <w:t>Hittade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ett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sådant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förslag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från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en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annan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samfällighet</w:t>
      </w:r>
      <w:proofErr w:type="spellEnd"/>
      <w:r>
        <w:rPr>
          <w:color w:val="2B2F38"/>
          <w:sz w:val="24"/>
          <w:szCs w:val="24"/>
          <w:highlight w:val="white"/>
        </w:rPr>
        <w:t xml:space="preserve">: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https://www.apelsingatan.se/onewebmedia/Elbilspresentation.pdf</w:t>
        </w:r>
      </w:hyperlink>
    </w:p>
    <w:p w14:paraId="0000000D" w14:textId="77777777" w:rsidR="00E326CF" w:rsidRDefault="00000000">
      <w:pPr>
        <w:numPr>
          <w:ilvl w:val="0"/>
          <w:numId w:val="3"/>
        </w:numPr>
        <w:shd w:val="clear" w:color="auto" w:fill="FFFFFF"/>
        <w:spacing w:after="300"/>
        <w:ind w:left="940"/>
        <w:rPr>
          <w:color w:val="2B2F38"/>
          <w:sz w:val="24"/>
          <w:szCs w:val="24"/>
          <w:highlight w:val="white"/>
        </w:rPr>
      </w:pPr>
      <w:proofErr w:type="spellStart"/>
      <w:r>
        <w:rPr>
          <w:color w:val="2B2F38"/>
          <w:sz w:val="24"/>
          <w:szCs w:val="24"/>
          <w:highlight w:val="white"/>
        </w:rPr>
        <w:t>Behöver</w:t>
      </w:r>
      <w:proofErr w:type="spellEnd"/>
      <w:r>
        <w:rPr>
          <w:color w:val="2B2F38"/>
          <w:sz w:val="24"/>
          <w:szCs w:val="24"/>
          <w:highlight w:val="white"/>
        </w:rPr>
        <w:t xml:space="preserve"> </w:t>
      </w:r>
      <w:proofErr w:type="spellStart"/>
      <w:r>
        <w:rPr>
          <w:color w:val="2B2F38"/>
          <w:sz w:val="24"/>
          <w:szCs w:val="24"/>
          <w:highlight w:val="white"/>
        </w:rPr>
        <w:t>utredas</w:t>
      </w:r>
      <w:proofErr w:type="spellEnd"/>
      <w:r>
        <w:rPr>
          <w:color w:val="2B2F38"/>
          <w:sz w:val="24"/>
          <w:szCs w:val="24"/>
          <w:highlight w:val="white"/>
        </w:rPr>
        <w:t xml:space="preserve"> mer.</w:t>
      </w:r>
    </w:p>
    <w:p w14:paraId="0000000E" w14:textId="77777777" w:rsidR="00E326CF" w:rsidRDefault="00000000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4. </w:t>
      </w:r>
      <w:proofErr w:type="spellStart"/>
      <w:r>
        <w:rPr>
          <w:color w:val="222222"/>
          <w:sz w:val="24"/>
          <w:szCs w:val="24"/>
          <w:highlight w:val="white"/>
        </w:rPr>
        <w:t>Övrigt</w:t>
      </w:r>
      <w:proofErr w:type="spellEnd"/>
      <w:r>
        <w:rPr>
          <w:color w:val="222222"/>
          <w:sz w:val="24"/>
          <w:szCs w:val="24"/>
          <w:highlight w:val="white"/>
        </w:rPr>
        <w:t xml:space="preserve"> - </w:t>
      </w:r>
      <w:proofErr w:type="spellStart"/>
      <w:r>
        <w:rPr>
          <w:color w:val="222222"/>
          <w:sz w:val="24"/>
          <w:szCs w:val="24"/>
          <w:highlight w:val="white"/>
        </w:rPr>
        <w:t>avvakta</w:t>
      </w:r>
      <w:proofErr w:type="spellEnd"/>
      <w:r>
        <w:rPr>
          <w:color w:val="222222"/>
          <w:sz w:val="24"/>
          <w:szCs w:val="24"/>
          <w:highlight w:val="white"/>
        </w:rPr>
        <w:t xml:space="preserve"> tills </w:t>
      </w:r>
      <w:proofErr w:type="spellStart"/>
      <w:r>
        <w:rPr>
          <w:color w:val="222222"/>
          <w:sz w:val="24"/>
          <w:szCs w:val="24"/>
          <w:highlight w:val="white"/>
        </w:rPr>
        <w:t>mer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flexibel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reglering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är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på</w:t>
      </w:r>
      <w:proofErr w:type="spellEnd"/>
      <w:r>
        <w:rPr>
          <w:color w:val="222222"/>
          <w:sz w:val="24"/>
          <w:szCs w:val="24"/>
          <w:highlight w:val="white"/>
        </w:rPr>
        <w:t xml:space="preserve"> plats</w:t>
      </w:r>
    </w:p>
    <w:p w14:paraId="0000000F" w14:textId="77777777" w:rsidR="00E326CF" w:rsidRDefault="00000000">
      <w:pPr>
        <w:numPr>
          <w:ilvl w:val="0"/>
          <w:numId w:val="4"/>
        </w:numPr>
        <w:shd w:val="clear" w:color="auto" w:fill="FFFFFF"/>
        <w:ind w:left="940"/>
        <w:rPr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Utredning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från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regeringen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är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tillsatt</w:t>
      </w:r>
      <w:proofErr w:type="spellEnd"/>
      <w:r>
        <w:rPr>
          <w:color w:val="222222"/>
          <w:sz w:val="24"/>
          <w:szCs w:val="24"/>
          <w:highlight w:val="white"/>
        </w:rPr>
        <w:t xml:space="preserve"> för </w:t>
      </w:r>
      <w:proofErr w:type="spellStart"/>
      <w:r>
        <w:rPr>
          <w:color w:val="222222"/>
          <w:sz w:val="24"/>
          <w:szCs w:val="24"/>
          <w:highlight w:val="white"/>
        </w:rPr>
        <w:t>att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göra</w:t>
      </w:r>
      <w:proofErr w:type="spellEnd"/>
      <w:r>
        <w:rPr>
          <w:color w:val="222222"/>
          <w:sz w:val="24"/>
          <w:szCs w:val="24"/>
          <w:highlight w:val="white"/>
        </w:rPr>
        <w:t xml:space="preserve"> det </w:t>
      </w:r>
      <w:proofErr w:type="spellStart"/>
      <w:r>
        <w:rPr>
          <w:color w:val="222222"/>
          <w:sz w:val="24"/>
          <w:szCs w:val="24"/>
          <w:highlight w:val="white"/>
        </w:rPr>
        <w:t>enklare</w:t>
      </w:r>
      <w:proofErr w:type="spellEnd"/>
      <w:r>
        <w:rPr>
          <w:color w:val="222222"/>
          <w:sz w:val="24"/>
          <w:szCs w:val="24"/>
          <w:highlight w:val="white"/>
        </w:rPr>
        <w:t xml:space="preserve"> för </w:t>
      </w:r>
      <w:proofErr w:type="spellStart"/>
      <w:r>
        <w:rPr>
          <w:color w:val="222222"/>
          <w:sz w:val="24"/>
          <w:szCs w:val="24"/>
          <w:highlight w:val="white"/>
        </w:rPr>
        <w:t>samfälligheter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att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sätta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upp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laddstolpar</w:t>
      </w:r>
      <w:proofErr w:type="spellEnd"/>
      <w:r>
        <w:rPr>
          <w:color w:val="222222"/>
          <w:sz w:val="24"/>
          <w:szCs w:val="24"/>
          <w:highlight w:val="white"/>
        </w:rPr>
        <w:t xml:space="preserve">, ska </w:t>
      </w:r>
      <w:proofErr w:type="spellStart"/>
      <w:r>
        <w:rPr>
          <w:color w:val="222222"/>
          <w:sz w:val="24"/>
          <w:szCs w:val="24"/>
          <w:highlight w:val="white"/>
        </w:rPr>
        <w:t>vara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klar</w:t>
      </w:r>
      <w:proofErr w:type="spellEnd"/>
      <w:r>
        <w:rPr>
          <w:color w:val="222222"/>
          <w:sz w:val="24"/>
          <w:szCs w:val="24"/>
          <w:highlight w:val="white"/>
        </w:rPr>
        <w:t xml:space="preserve"> 31 </w:t>
      </w:r>
      <w:proofErr w:type="spellStart"/>
      <w:r>
        <w:rPr>
          <w:color w:val="222222"/>
          <w:sz w:val="24"/>
          <w:szCs w:val="24"/>
          <w:highlight w:val="white"/>
        </w:rPr>
        <w:t>december</w:t>
      </w:r>
      <w:proofErr w:type="spellEnd"/>
      <w:r>
        <w:rPr>
          <w:color w:val="222222"/>
          <w:sz w:val="24"/>
          <w:szCs w:val="24"/>
          <w:highlight w:val="white"/>
        </w:rPr>
        <w:t xml:space="preserve"> 2024. </w:t>
      </w:r>
    </w:p>
    <w:p w14:paraId="00000010" w14:textId="77777777" w:rsidR="00E326CF" w:rsidRDefault="00000000">
      <w:pPr>
        <w:numPr>
          <w:ilvl w:val="0"/>
          <w:numId w:val="4"/>
        </w:numPr>
        <w:shd w:val="clear" w:color="auto" w:fill="FFFFFF"/>
        <w:ind w:left="940"/>
        <w:rPr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Innebära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att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lagstiftning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kan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vara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på</w:t>
      </w:r>
      <w:proofErr w:type="spellEnd"/>
      <w:r>
        <w:rPr>
          <w:color w:val="222222"/>
          <w:sz w:val="24"/>
          <w:szCs w:val="24"/>
          <w:highlight w:val="white"/>
        </w:rPr>
        <w:t xml:space="preserve"> plats om </w:t>
      </w:r>
      <w:proofErr w:type="spellStart"/>
      <w:r>
        <w:rPr>
          <w:color w:val="222222"/>
          <w:sz w:val="24"/>
          <w:szCs w:val="24"/>
          <w:highlight w:val="white"/>
        </w:rPr>
        <w:t>ett</w:t>
      </w:r>
      <w:proofErr w:type="spellEnd"/>
      <w:r>
        <w:rPr>
          <w:color w:val="222222"/>
          <w:sz w:val="24"/>
          <w:szCs w:val="24"/>
          <w:highlight w:val="white"/>
        </w:rPr>
        <w:t xml:space="preserve"> par </w:t>
      </w:r>
      <w:proofErr w:type="spellStart"/>
      <w:r>
        <w:rPr>
          <w:color w:val="222222"/>
          <w:sz w:val="24"/>
          <w:szCs w:val="24"/>
          <w:highlight w:val="white"/>
        </w:rPr>
        <w:t>år</w:t>
      </w:r>
      <w:proofErr w:type="spellEnd"/>
      <w:r>
        <w:rPr>
          <w:color w:val="222222"/>
          <w:sz w:val="24"/>
          <w:szCs w:val="24"/>
          <w:highlight w:val="white"/>
        </w:rPr>
        <w:t xml:space="preserve">, med </w:t>
      </w:r>
      <w:proofErr w:type="spellStart"/>
      <w:r>
        <w:rPr>
          <w:color w:val="222222"/>
          <w:sz w:val="24"/>
          <w:szCs w:val="24"/>
          <w:highlight w:val="white"/>
        </w:rPr>
        <w:t>en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kostnad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som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förmodligen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är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billigare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än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att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ändra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nuvarande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anläggningsbeslut</w:t>
      </w:r>
      <w:proofErr w:type="spellEnd"/>
      <w:r>
        <w:rPr>
          <w:color w:val="222222"/>
          <w:sz w:val="24"/>
          <w:szCs w:val="24"/>
          <w:highlight w:val="white"/>
        </w:rPr>
        <w:t>.</w:t>
      </w:r>
    </w:p>
    <w:p w14:paraId="00000011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12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samfälligheten</w:t>
      </w:r>
      <w:proofErr w:type="spellEnd"/>
      <w:r>
        <w:rPr>
          <w:color w:val="334A52"/>
          <w:sz w:val="24"/>
          <w:szCs w:val="24"/>
          <w:highlight w:val="white"/>
        </w:rPr>
        <w:t xml:space="preserve"> ska </w:t>
      </w:r>
      <w:proofErr w:type="spellStart"/>
      <w:r>
        <w:rPr>
          <w:color w:val="334A52"/>
          <w:sz w:val="24"/>
          <w:szCs w:val="24"/>
          <w:highlight w:val="white"/>
        </w:rPr>
        <w:t>kunna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inkludera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elbilsladdning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samfälligheten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krävs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regel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ändring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inkludera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elbilsladdning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möjligheten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debitera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detta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medlemmarna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13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14" w14:textId="77777777" w:rsidR="00E326CF" w:rsidRDefault="00000000">
      <w:pPr>
        <w:numPr>
          <w:ilvl w:val="0"/>
          <w:numId w:val="1"/>
        </w:numPr>
        <w:rPr>
          <w:b/>
          <w:color w:val="334A52"/>
          <w:sz w:val="24"/>
          <w:szCs w:val="24"/>
          <w:highlight w:val="white"/>
        </w:rPr>
      </w:pPr>
      <w:proofErr w:type="spellStart"/>
      <w:r>
        <w:rPr>
          <w:b/>
          <w:color w:val="334A52"/>
          <w:sz w:val="24"/>
          <w:szCs w:val="24"/>
          <w:highlight w:val="white"/>
        </w:rPr>
        <w:t>Möjligheter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utan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att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ändra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anläggningsbeslut</w:t>
      </w:r>
      <w:proofErr w:type="spellEnd"/>
    </w:p>
    <w:p w14:paraId="00000015" w14:textId="77777777" w:rsidR="00E326CF" w:rsidRDefault="00000000">
      <w:pPr>
        <w:shd w:val="clear" w:color="auto" w:fill="FFFFFF"/>
        <w:spacing w:before="40" w:after="360" w:line="360" w:lineRule="auto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Mark- och </w:t>
      </w:r>
      <w:proofErr w:type="spellStart"/>
      <w:r>
        <w:rPr>
          <w:color w:val="212529"/>
          <w:sz w:val="24"/>
          <w:szCs w:val="24"/>
          <w:highlight w:val="white"/>
        </w:rPr>
        <w:t>Miljööverdomstolen</w:t>
      </w:r>
      <w:proofErr w:type="spellEnd"/>
      <w:r>
        <w:rPr>
          <w:color w:val="212529"/>
          <w:sz w:val="24"/>
          <w:szCs w:val="24"/>
          <w:highlight w:val="white"/>
        </w:rPr>
        <w:t xml:space="preserve"> vid Svea </w:t>
      </w:r>
      <w:proofErr w:type="spellStart"/>
      <w:r>
        <w:rPr>
          <w:color w:val="212529"/>
          <w:sz w:val="24"/>
          <w:szCs w:val="24"/>
          <w:highlight w:val="white"/>
        </w:rPr>
        <w:t>hovrätt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har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tagit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ställning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rättsfall</w:t>
      </w:r>
      <w:proofErr w:type="spellEnd"/>
      <w:r>
        <w:rPr>
          <w:color w:val="212529"/>
          <w:sz w:val="24"/>
          <w:szCs w:val="24"/>
          <w:highlight w:val="white"/>
        </w:rPr>
        <w:t xml:space="preserve">. Domen </w:t>
      </w:r>
      <w:proofErr w:type="spellStart"/>
      <w:r>
        <w:rPr>
          <w:color w:val="212529"/>
          <w:sz w:val="24"/>
          <w:szCs w:val="24"/>
          <w:highlight w:val="white"/>
        </w:rPr>
        <w:t>överklagades</w:t>
      </w:r>
      <w:proofErr w:type="spellEnd"/>
      <w:r>
        <w:rPr>
          <w:color w:val="212529"/>
          <w:sz w:val="24"/>
          <w:szCs w:val="24"/>
          <w:highlight w:val="white"/>
        </w:rPr>
        <w:t xml:space="preserve"> till </w:t>
      </w:r>
      <w:proofErr w:type="spellStart"/>
      <w:r>
        <w:rPr>
          <w:color w:val="212529"/>
          <w:sz w:val="24"/>
          <w:szCs w:val="24"/>
          <w:highlight w:val="white"/>
        </w:rPr>
        <w:t>Högsta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Domstolen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som</w:t>
      </w:r>
      <w:proofErr w:type="spellEnd"/>
      <w:r>
        <w:rPr>
          <w:color w:val="212529"/>
          <w:sz w:val="24"/>
          <w:szCs w:val="24"/>
          <w:highlight w:val="white"/>
        </w:rPr>
        <w:t xml:space="preserve"> 2022-12-06 </w:t>
      </w:r>
      <w:proofErr w:type="spellStart"/>
      <w:r>
        <w:rPr>
          <w:color w:val="212529"/>
          <w:sz w:val="24"/>
          <w:szCs w:val="24"/>
          <w:highlight w:val="white"/>
        </w:rPr>
        <w:t>beslutade</w:t>
      </w:r>
      <w:proofErr w:type="spellEnd"/>
      <w:r>
        <w:rPr>
          <w:color w:val="212529"/>
          <w:sz w:val="24"/>
          <w:szCs w:val="24"/>
          <w:highlight w:val="white"/>
        </w:rPr>
        <w:t xml:space="preserve"> om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ej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meddela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prövningstillstånd</w:t>
      </w:r>
      <w:proofErr w:type="spellEnd"/>
      <w:r>
        <w:rPr>
          <w:color w:val="212529"/>
          <w:sz w:val="24"/>
          <w:szCs w:val="24"/>
          <w:highlight w:val="white"/>
        </w:rPr>
        <w:t>.</w:t>
      </w:r>
    </w:p>
    <w:p w14:paraId="00000016" w14:textId="77777777" w:rsidR="00E326CF" w:rsidRDefault="00000000">
      <w:pPr>
        <w:shd w:val="clear" w:color="auto" w:fill="FFFFFF"/>
        <w:spacing w:before="40" w:after="360" w:line="360" w:lineRule="auto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lastRenderedPageBreak/>
        <w:t xml:space="preserve">Mark- och </w:t>
      </w:r>
      <w:proofErr w:type="spellStart"/>
      <w:r>
        <w:rPr>
          <w:color w:val="212529"/>
          <w:sz w:val="24"/>
          <w:szCs w:val="24"/>
          <w:highlight w:val="white"/>
        </w:rPr>
        <w:t>Miljööverdomstolens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ställningstagande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en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förening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som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genom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sitt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anläggningsbeslut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förvaltar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garage och </w:t>
      </w:r>
      <w:proofErr w:type="spellStart"/>
      <w:r>
        <w:rPr>
          <w:b/>
          <w:color w:val="212529"/>
          <w:sz w:val="24"/>
          <w:szCs w:val="24"/>
          <w:highlight w:val="white"/>
        </w:rPr>
        <w:t>elledningar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med </w:t>
      </w:r>
      <w:proofErr w:type="spellStart"/>
      <w:r>
        <w:rPr>
          <w:b/>
          <w:color w:val="212529"/>
          <w:sz w:val="24"/>
          <w:szCs w:val="24"/>
          <w:highlight w:val="white"/>
        </w:rPr>
        <w:t>elcentraler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, </w:t>
      </w:r>
      <w:proofErr w:type="spellStart"/>
      <w:r>
        <w:rPr>
          <w:b/>
          <w:color w:val="212529"/>
          <w:sz w:val="24"/>
          <w:szCs w:val="24"/>
          <w:highlight w:val="white"/>
        </w:rPr>
        <w:t>också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har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rätt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att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besluta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om </w:t>
      </w:r>
      <w:proofErr w:type="spellStart"/>
      <w:r>
        <w:rPr>
          <w:b/>
          <w:color w:val="212529"/>
          <w:sz w:val="24"/>
          <w:szCs w:val="24"/>
          <w:highlight w:val="white"/>
        </w:rPr>
        <w:t>att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installera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en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lastbalanserare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(</w:t>
      </w:r>
      <w:proofErr w:type="spellStart"/>
      <w:r>
        <w:rPr>
          <w:b/>
          <w:color w:val="212529"/>
          <w:sz w:val="24"/>
          <w:szCs w:val="24"/>
          <w:highlight w:val="white"/>
        </w:rPr>
        <w:t>laddmodul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). </w:t>
      </w:r>
      <w:r>
        <w:rPr>
          <w:b/>
          <w:color w:val="212529"/>
          <w:sz w:val="24"/>
          <w:szCs w:val="24"/>
          <w:highlight w:val="white"/>
        </w:rPr>
        <w:br/>
      </w:r>
      <w:proofErr w:type="spellStart"/>
      <w:r>
        <w:rPr>
          <w:color w:val="212529"/>
          <w:sz w:val="24"/>
          <w:szCs w:val="24"/>
          <w:highlight w:val="white"/>
        </w:rPr>
        <w:t>Lastbalanseraren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gör</w:t>
      </w:r>
      <w:proofErr w:type="spellEnd"/>
      <w:r>
        <w:rPr>
          <w:color w:val="212529"/>
          <w:sz w:val="24"/>
          <w:szCs w:val="24"/>
          <w:highlight w:val="white"/>
        </w:rPr>
        <w:t xml:space="preserve"> det </w:t>
      </w:r>
      <w:proofErr w:type="spellStart"/>
      <w:r>
        <w:rPr>
          <w:color w:val="212529"/>
          <w:sz w:val="24"/>
          <w:szCs w:val="24"/>
          <w:highlight w:val="white"/>
        </w:rPr>
        <w:t>möjligt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styra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effektuttaget</w:t>
      </w:r>
      <w:proofErr w:type="spellEnd"/>
      <w:r>
        <w:rPr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color w:val="212529"/>
          <w:sz w:val="24"/>
          <w:szCs w:val="24"/>
          <w:highlight w:val="white"/>
        </w:rPr>
        <w:t>förhindra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elsystemet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överbelastas</w:t>
      </w:r>
      <w:proofErr w:type="spellEnd"/>
      <w:r>
        <w:rPr>
          <w:color w:val="212529"/>
          <w:sz w:val="24"/>
          <w:szCs w:val="24"/>
          <w:highlight w:val="white"/>
        </w:rPr>
        <w:t xml:space="preserve">. </w:t>
      </w:r>
      <w:proofErr w:type="spellStart"/>
      <w:r>
        <w:rPr>
          <w:color w:val="212529"/>
          <w:sz w:val="24"/>
          <w:szCs w:val="24"/>
          <w:highlight w:val="white"/>
        </w:rPr>
        <w:t>Domstolen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anser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inte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lastbalanseraren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nytt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ändamål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utan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gör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bedömningen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det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fråga</w:t>
      </w:r>
      <w:proofErr w:type="spellEnd"/>
      <w:r>
        <w:rPr>
          <w:color w:val="212529"/>
          <w:sz w:val="24"/>
          <w:szCs w:val="24"/>
          <w:highlight w:val="white"/>
        </w:rPr>
        <w:t xml:space="preserve"> om </w:t>
      </w:r>
      <w:proofErr w:type="spellStart"/>
      <w:r>
        <w:rPr>
          <w:color w:val="212529"/>
          <w:sz w:val="24"/>
          <w:szCs w:val="24"/>
          <w:highlight w:val="white"/>
        </w:rPr>
        <w:t>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uppgradering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av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befintlig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teknisk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utrustning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. </w:t>
      </w:r>
      <w:proofErr w:type="spellStart"/>
      <w:r>
        <w:rPr>
          <w:color w:val="212529"/>
          <w:sz w:val="24"/>
          <w:szCs w:val="24"/>
          <w:highlight w:val="white"/>
        </w:rPr>
        <w:t>Genom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installera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lastbalanserare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blir</w:t>
      </w:r>
      <w:proofErr w:type="spellEnd"/>
      <w:r>
        <w:rPr>
          <w:color w:val="212529"/>
          <w:sz w:val="24"/>
          <w:szCs w:val="24"/>
          <w:highlight w:val="white"/>
        </w:rPr>
        <w:t xml:space="preserve"> det </w:t>
      </w:r>
      <w:proofErr w:type="spellStart"/>
      <w:r>
        <w:rPr>
          <w:color w:val="212529"/>
          <w:sz w:val="24"/>
          <w:szCs w:val="24"/>
          <w:highlight w:val="white"/>
        </w:rPr>
        <w:t>möjligt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delägarna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på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egen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bekostnad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installera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laddningspunkt</w:t>
      </w:r>
      <w:proofErr w:type="spellEnd"/>
      <w:r>
        <w:rPr>
          <w:color w:val="212529"/>
          <w:sz w:val="24"/>
          <w:szCs w:val="24"/>
          <w:highlight w:val="white"/>
        </w:rPr>
        <w:t xml:space="preserve"> (</w:t>
      </w:r>
      <w:proofErr w:type="spellStart"/>
      <w:r>
        <w:rPr>
          <w:color w:val="212529"/>
          <w:sz w:val="24"/>
          <w:szCs w:val="24"/>
          <w:highlight w:val="white"/>
        </w:rPr>
        <w:t>laddbox</w:t>
      </w:r>
      <w:proofErr w:type="spellEnd"/>
      <w:r>
        <w:rPr>
          <w:color w:val="212529"/>
          <w:sz w:val="24"/>
          <w:szCs w:val="24"/>
          <w:highlight w:val="white"/>
        </w:rPr>
        <w:t xml:space="preserve">) för </w:t>
      </w:r>
      <w:proofErr w:type="spellStart"/>
      <w:r>
        <w:rPr>
          <w:color w:val="212529"/>
          <w:sz w:val="24"/>
          <w:szCs w:val="24"/>
          <w:highlight w:val="white"/>
        </w:rPr>
        <w:t>elbilsladdning</w:t>
      </w:r>
      <w:proofErr w:type="spellEnd"/>
      <w:r>
        <w:rPr>
          <w:color w:val="212529"/>
          <w:sz w:val="24"/>
          <w:szCs w:val="24"/>
          <w:highlight w:val="white"/>
        </w:rPr>
        <w:t xml:space="preserve"> vid sin </w:t>
      </w:r>
      <w:proofErr w:type="spellStart"/>
      <w:r>
        <w:rPr>
          <w:color w:val="212529"/>
          <w:sz w:val="24"/>
          <w:szCs w:val="24"/>
          <w:highlight w:val="white"/>
        </w:rPr>
        <w:t>parkeringsplats</w:t>
      </w:r>
      <w:proofErr w:type="spellEnd"/>
      <w:r>
        <w:rPr>
          <w:color w:val="212529"/>
          <w:sz w:val="24"/>
          <w:szCs w:val="24"/>
          <w:highlight w:val="white"/>
        </w:rPr>
        <w:t>.</w:t>
      </w:r>
    </w:p>
    <w:p w14:paraId="00000017" w14:textId="77777777" w:rsidR="00E326CF" w:rsidRDefault="00000000">
      <w:pPr>
        <w:shd w:val="clear" w:color="auto" w:fill="FFFFFF"/>
        <w:spacing w:before="40" w:after="360" w:line="360" w:lineRule="auto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Domen </w:t>
      </w:r>
      <w:proofErr w:type="spellStart"/>
      <w:r>
        <w:rPr>
          <w:color w:val="212529"/>
          <w:sz w:val="24"/>
          <w:szCs w:val="24"/>
          <w:highlight w:val="white"/>
        </w:rPr>
        <w:t>öppnar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möjlighet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föreningar</w:t>
      </w:r>
      <w:proofErr w:type="spellEnd"/>
      <w:r>
        <w:rPr>
          <w:color w:val="212529"/>
          <w:sz w:val="24"/>
          <w:szCs w:val="24"/>
          <w:highlight w:val="white"/>
        </w:rPr>
        <w:t xml:space="preserve"> med </w:t>
      </w:r>
      <w:proofErr w:type="spellStart"/>
      <w:r>
        <w:rPr>
          <w:color w:val="212529"/>
          <w:sz w:val="24"/>
          <w:szCs w:val="24"/>
          <w:highlight w:val="white"/>
        </w:rPr>
        <w:t>liknande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förutsättningar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genom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stämmobeslut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uppdatera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befintlig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teknisk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utrustning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med </w:t>
      </w:r>
      <w:proofErr w:type="spellStart"/>
      <w:r>
        <w:rPr>
          <w:b/>
          <w:color w:val="212529"/>
          <w:sz w:val="24"/>
          <w:szCs w:val="24"/>
          <w:highlight w:val="white"/>
        </w:rPr>
        <w:t>en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lastbalansering</w:t>
      </w:r>
      <w:proofErr w:type="spellEnd"/>
      <w:r>
        <w:rPr>
          <w:b/>
          <w:color w:val="212529"/>
          <w:sz w:val="24"/>
          <w:szCs w:val="24"/>
          <w:highlight w:val="white"/>
        </w:rPr>
        <w:t>.</w:t>
      </w:r>
      <w:r>
        <w:rPr>
          <w:color w:val="212529"/>
          <w:sz w:val="24"/>
          <w:szCs w:val="24"/>
          <w:highlight w:val="white"/>
        </w:rPr>
        <w:t xml:space="preserve"> </w:t>
      </w:r>
      <w:r>
        <w:rPr>
          <w:color w:val="212529"/>
          <w:sz w:val="24"/>
          <w:szCs w:val="24"/>
          <w:highlight w:val="white"/>
        </w:rPr>
        <w:br/>
        <w:t xml:space="preserve">Det </w:t>
      </w:r>
      <w:proofErr w:type="spellStart"/>
      <w:r>
        <w:rPr>
          <w:color w:val="212529"/>
          <w:sz w:val="24"/>
          <w:szCs w:val="24"/>
          <w:highlight w:val="white"/>
        </w:rPr>
        <w:t>skapar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möjlighet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medlemmarna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ladda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sina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elbilar</w:t>
      </w:r>
      <w:proofErr w:type="spellEnd"/>
      <w:r>
        <w:rPr>
          <w:color w:val="212529"/>
          <w:sz w:val="24"/>
          <w:szCs w:val="24"/>
          <w:highlight w:val="white"/>
        </w:rPr>
        <w:t xml:space="preserve"> med </w:t>
      </w:r>
      <w:proofErr w:type="spellStart"/>
      <w:r>
        <w:rPr>
          <w:color w:val="212529"/>
          <w:sz w:val="24"/>
          <w:szCs w:val="24"/>
          <w:highlight w:val="white"/>
        </w:rPr>
        <w:t>privat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laddningspunkt</w:t>
      </w:r>
      <w:proofErr w:type="spellEnd"/>
      <w:r>
        <w:rPr>
          <w:color w:val="212529"/>
          <w:sz w:val="24"/>
          <w:szCs w:val="24"/>
          <w:highlight w:val="white"/>
        </w:rPr>
        <w:t>.</w:t>
      </w:r>
    </w:p>
    <w:p w14:paraId="00000018" w14:textId="77777777" w:rsidR="00E326CF" w:rsidRDefault="00000000">
      <w:pPr>
        <w:shd w:val="clear" w:color="auto" w:fill="FFFFFF"/>
        <w:spacing w:before="40" w:after="360" w:line="360" w:lineRule="auto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Det </w:t>
      </w:r>
      <w:proofErr w:type="spellStart"/>
      <w:r>
        <w:rPr>
          <w:color w:val="212529"/>
          <w:sz w:val="24"/>
          <w:szCs w:val="24"/>
          <w:highlight w:val="white"/>
        </w:rPr>
        <w:t>hanteras</w:t>
      </w:r>
      <w:proofErr w:type="spellEnd"/>
      <w:r>
        <w:rPr>
          <w:color w:val="212529"/>
          <w:sz w:val="24"/>
          <w:szCs w:val="24"/>
          <w:highlight w:val="white"/>
        </w:rPr>
        <w:t xml:space="preserve"> dock </w:t>
      </w:r>
      <w:proofErr w:type="spellStart"/>
      <w:r>
        <w:rPr>
          <w:color w:val="212529"/>
          <w:sz w:val="24"/>
          <w:szCs w:val="24"/>
          <w:highlight w:val="white"/>
        </w:rPr>
        <w:t>inte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möjligheten</w:t>
      </w:r>
      <w:proofErr w:type="spellEnd"/>
      <w:r>
        <w:rPr>
          <w:color w:val="212529"/>
          <w:sz w:val="24"/>
          <w:szCs w:val="24"/>
          <w:highlight w:val="white"/>
        </w:rPr>
        <w:t xml:space="preserve"> till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debitera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medlemmar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förbrukning</w:t>
      </w:r>
      <w:proofErr w:type="spellEnd"/>
      <w:r>
        <w:rPr>
          <w:color w:val="212529"/>
          <w:sz w:val="24"/>
          <w:szCs w:val="24"/>
          <w:highlight w:val="white"/>
        </w:rPr>
        <w:t>.</w:t>
      </w:r>
      <w:r>
        <w:rPr>
          <w:color w:val="212529"/>
          <w:sz w:val="24"/>
          <w:szCs w:val="24"/>
          <w:highlight w:val="white"/>
        </w:rPr>
        <w:br/>
      </w:r>
      <w:proofErr w:type="spellStart"/>
      <w:r>
        <w:rPr>
          <w:color w:val="212529"/>
          <w:sz w:val="24"/>
          <w:szCs w:val="24"/>
          <w:highlight w:val="white"/>
        </w:rPr>
        <w:t>Troligtvis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behöver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ändå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anläggningsbeslut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ändras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möjligheten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debitera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medlemmarna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förbrukning</w:t>
      </w:r>
      <w:proofErr w:type="spellEnd"/>
      <w:r>
        <w:rPr>
          <w:color w:val="212529"/>
          <w:sz w:val="24"/>
          <w:szCs w:val="24"/>
          <w:highlight w:val="white"/>
        </w:rPr>
        <w:t xml:space="preserve">, men det </w:t>
      </w:r>
      <w:proofErr w:type="spellStart"/>
      <w:r>
        <w:rPr>
          <w:color w:val="212529"/>
          <w:sz w:val="24"/>
          <w:szCs w:val="24"/>
          <w:highlight w:val="white"/>
        </w:rPr>
        <w:t>kan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tänkas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det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enklare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ALLA </w:t>
      </w:r>
      <w:proofErr w:type="spellStart"/>
      <w:r>
        <w:rPr>
          <w:color w:val="212529"/>
          <w:sz w:val="24"/>
          <w:szCs w:val="24"/>
          <w:highlight w:val="white"/>
        </w:rPr>
        <w:t>medlemmar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överens</w:t>
      </w:r>
      <w:proofErr w:type="spellEnd"/>
      <w:r>
        <w:rPr>
          <w:color w:val="212529"/>
          <w:sz w:val="24"/>
          <w:szCs w:val="24"/>
          <w:highlight w:val="white"/>
        </w:rPr>
        <w:t xml:space="preserve"> om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de </w:t>
      </w:r>
      <w:proofErr w:type="spellStart"/>
      <w:r>
        <w:rPr>
          <w:color w:val="212529"/>
          <w:sz w:val="24"/>
          <w:szCs w:val="24"/>
          <w:highlight w:val="white"/>
        </w:rPr>
        <w:t>som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laddar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skall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debiteras</w:t>
      </w:r>
      <w:proofErr w:type="spellEnd"/>
      <w:r>
        <w:rPr>
          <w:color w:val="212529"/>
          <w:sz w:val="24"/>
          <w:szCs w:val="24"/>
          <w:highlight w:val="white"/>
        </w:rPr>
        <w:t xml:space="preserve">, </w:t>
      </w:r>
      <w:proofErr w:type="spellStart"/>
      <w:r>
        <w:rPr>
          <w:color w:val="212529"/>
          <w:sz w:val="24"/>
          <w:szCs w:val="24"/>
          <w:highlight w:val="white"/>
        </w:rPr>
        <w:t>vilket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kan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lägre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kostnader</w:t>
      </w:r>
      <w:proofErr w:type="spellEnd"/>
      <w:r>
        <w:rPr>
          <w:color w:val="212529"/>
          <w:sz w:val="24"/>
          <w:szCs w:val="24"/>
          <w:highlight w:val="white"/>
        </w:rPr>
        <w:t xml:space="preserve">. </w:t>
      </w:r>
      <w:proofErr w:type="spellStart"/>
      <w:r>
        <w:rPr>
          <w:color w:val="212529"/>
          <w:sz w:val="24"/>
          <w:szCs w:val="24"/>
          <w:highlight w:val="white"/>
        </w:rPr>
        <w:t>Alternativt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kan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kanske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debitering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ske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direkt</w:t>
      </w:r>
      <w:proofErr w:type="spellEnd"/>
      <w:r>
        <w:rPr>
          <w:color w:val="212529"/>
          <w:sz w:val="24"/>
          <w:szCs w:val="24"/>
          <w:highlight w:val="white"/>
        </w:rPr>
        <w:t xml:space="preserve"> via </w:t>
      </w:r>
      <w:proofErr w:type="spellStart"/>
      <w:r>
        <w:rPr>
          <w:color w:val="212529"/>
          <w:sz w:val="24"/>
          <w:szCs w:val="24"/>
          <w:highlight w:val="white"/>
        </w:rPr>
        <w:t>laddboxen</w:t>
      </w:r>
      <w:proofErr w:type="spellEnd"/>
      <w:r>
        <w:rPr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color w:val="212529"/>
          <w:sz w:val="24"/>
          <w:szCs w:val="24"/>
          <w:highlight w:val="white"/>
        </w:rPr>
        <w:t>ett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tredjepartsföretag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som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gör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inbetalningar</w:t>
      </w:r>
      <w:proofErr w:type="spellEnd"/>
      <w:r>
        <w:rPr>
          <w:color w:val="212529"/>
          <w:sz w:val="24"/>
          <w:szCs w:val="24"/>
          <w:highlight w:val="white"/>
        </w:rPr>
        <w:t xml:space="preserve"> till </w:t>
      </w:r>
      <w:proofErr w:type="spellStart"/>
      <w:r>
        <w:rPr>
          <w:color w:val="212529"/>
          <w:sz w:val="24"/>
          <w:szCs w:val="24"/>
          <w:highlight w:val="white"/>
        </w:rPr>
        <w:t>samfälligheten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som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har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kostnaden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elen</w:t>
      </w:r>
      <w:proofErr w:type="spellEnd"/>
      <w:r>
        <w:rPr>
          <w:color w:val="212529"/>
          <w:sz w:val="24"/>
          <w:szCs w:val="24"/>
          <w:highlight w:val="white"/>
        </w:rPr>
        <w:t xml:space="preserve">. Det </w:t>
      </w:r>
      <w:proofErr w:type="spellStart"/>
      <w:r>
        <w:rPr>
          <w:color w:val="212529"/>
          <w:sz w:val="24"/>
          <w:szCs w:val="24"/>
          <w:highlight w:val="white"/>
        </w:rPr>
        <w:t>behöver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utredas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mera</w:t>
      </w:r>
      <w:proofErr w:type="spellEnd"/>
      <w:r>
        <w:rPr>
          <w:color w:val="212529"/>
          <w:sz w:val="24"/>
          <w:szCs w:val="24"/>
          <w:highlight w:val="white"/>
        </w:rPr>
        <w:t>.</w:t>
      </w:r>
    </w:p>
    <w:p w14:paraId="00000019" w14:textId="77777777" w:rsidR="00E326CF" w:rsidRDefault="00000000">
      <w:pPr>
        <w:shd w:val="clear" w:color="auto" w:fill="FFFFFF"/>
        <w:spacing w:before="40" w:after="360" w:line="360" w:lineRule="auto"/>
        <w:rPr>
          <w:color w:val="212529"/>
          <w:sz w:val="24"/>
          <w:szCs w:val="24"/>
          <w:highlight w:val="white"/>
        </w:rPr>
      </w:pPr>
      <w:proofErr w:type="spellStart"/>
      <w:r>
        <w:rPr>
          <w:b/>
          <w:color w:val="212529"/>
          <w:sz w:val="24"/>
          <w:szCs w:val="24"/>
          <w:highlight w:val="white"/>
        </w:rPr>
        <w:t>Behövs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alla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vara</w:t>
      </w:r>
      <w:proofErr w:type="spellEnd"/>
      <w:r>
        <w:rPr>
          <w:b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12529"/>
          <w:sz w:val="24"/>
          <w:szCs w:val="24"/>
          <w:highlight w:val="white"/>
        </w:rPr>
        <w:t>överens</w:t>
      </w:r>
      <w:proofErr w:type="spellEnd"/>
      <w:r>
        <w:rPr>
          <w:b/>
          <w:color w:val="212529"/>
          <w:sz w:val="24"/>
          <w:szCs w:val="24"/>
          <w:highlight w:val="white"/>
        </w:rPr>
        <w:t>?</w:t>
      </w:r>
      <w:r>
        <w:rPr>
          <w:b/>
          <w:color w:val="212529"/>
          <w:sz w:val="24"/>
          <w:szCs w:val="24"/>
          <w:highlight w:val="white"/>
        </w:rPr>
        <w:br/>
      </w:r>
      <w:r>
        <w:rPr>
          <w:color w:val="212529"/>
          <w:sz w:val="24"/>
          <w:szCs w:val="24"/>
          <w:highlight w:val="white"/>
        </w:rPr>
        <w:t xml:space="preserve">Det </w:t>
      </w:r>
      <w:proofErr w:type="spellStart"/>
      <w:r>
        <w:rPr>
          <w:color w:val="212529"/>
          <w:sz w:val="24"/>
          <w:szCs w:val="24"/>
          <w:highlight w:val="white"/>
        </w:rPr>
        <w:t>mest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centrala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kravet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bilda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gemensamhetsanläggning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anläggningen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gemensam</w:t>
      </w:r>
      <w:proofErr w:type="spellEnd"/>
      <w:r>
        <w:rPr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color w:val="212529"/>
          <w:sz w:val="24"/>
          <w:szCs w:val="24"/>
          <w:highlight w:val="white"/>
        </w:rPr>
        <w:t>flera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fastigheter</w:t>
      </w:r>
      <w:proofErr w:type="spellEnd"/>
      <w:r>
        <w:rPr>
          <w:color w:val="212529"/>
          <w:sz w:val="24"/>
          <w:szCs w:val="24"/>
          <w:highlight w:val="white"/>
        </w:rPr>
        <w:t xml:space="preserve"> och, </w:t>
      </w:r>
      <w:proofErr w:type="spellStart"/>
      <w:r>
        <w:rPr>
          <w:color w:val="212529"/>
          <w:sz w:val="24"/>
          <w:szCs w:val="24"/>
          <w:highlight w:val="white"/>
        </w:rPr>
        <w:t>som</w:t>
      </w:r>
      <w:proofErr w:type="spellEnd"/>
      <w:r>
        <w:rPr>
          <w:color w:val="212529"/>
          <w:sz w:val="24"/>
          <w:szCs w:val="24"/>
          <w:highlight w:val="white"/>
        </w:rPr>
        <w:t xml:space="preserve"> det </w:t>
      </w:r>
      <w:proofErr w:type="spellStart"/>
      <w:r>
        <w:rPr>
          <w:color w:val="212529"/>
          <w:sz w:val="24"/>
          <w:szCs w:val="24"/>
          <w:highlight w:val="white"/>
        </w:rPr>
        <w:t>uttrycks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lagen</w:t>
      </w:r>
      <w:proofErr w:type="spellEnd"/>
      <w:proofErr w:type="gramStart"/>
      <w:r>
        <w:rPr>
          <w:color w:val="212529"/>
          <w:sz w:val="24"/>
          <w:szCs w:val="24"/>
          <w:highlight w:val="white"/>
        </w:rPr>
        <w:t xml:space="preserve">, </w:t>
      </w:r>
      <w:r>
        <w:rPr>
          <w:i/>
          <w:color w:val="212529"/>
          <w:sz w:val="24"/>
          <w:szCs w:val="24"/>
          <w:highlight w:val="white"/>
        </w:rPr>
        <w:t>”</w:t>
      </w:r>
      <w:proofErr w:type="spellStart"/>
      <w:r>
        <w:rPr>
          <w:i/>
          <w:color w:val="212529"/>
          <w:sz w:val="24"/>
          <w:szCs w:val="24"/>
          <w:highlight w:val="white"/>
        </w:rPr>
        <w:t>att</w:t>
      </w:r>
      <w:proofErr w:type="spellEnd"/>
      <w:proofErr w:type="gramEnd"/>
      <w:r>
        <w:rPr>
          <w:i/>
          <w:color w:val="212529"/>
          <w:sz w:val="24"/>
          <w:szCs w:val="24"/>
          <w:highlight w:val="white"/>
        </w:rPr>
        <w:t xml:space="preserve"> den </w:t>
      </w:r>
      <w:proofErr w:type="spellStart"/>
      <w:r>
        <w:rPr>
          <w:i/>
          <w:color w:val="212529"/>
          <w:sz w:val="24"/>
          <w:szCs w:val="24"/>
          <w:highlight w:val="white"/>
        </w:rPr>
        <w:t>tillgodoser</w:t>
      </w:r>
      <w:proofErr w:type="spellEnd"/>
      <w:r>
        <w:rPr>
          <w:i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529"/>
          <w:sz w:val="24"/>
          <w:szCs w:val="24"/>
          <w:highlight w:val="white"/>
        </w:rPr>
        <w:t>ett</w:t>
      </w:r>
      <w:proofErr w:type="spellEnd"/>
      <w:r>
        <w:rPr>
          <w:i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529"/>
          <w:sz w:val="24"/>
          <w:szCs w:val="24"/>
          <w:highlight w:val="white"/>
        </w:rPr>
        <w:t>ändamål</w:t>
      </w:r>
      <w:proofErr w:type="spellEnd"/>
      <w:r>
        <w:rPr>
          <w:i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529"/>
          <w:sz w:val="24"/>
          <w:szCs w:val="24"/>
          <w:highlight w:val="white"/>
        </w:rPr>
        <w:t>av</w:t>
      </w:r>
      <w:proofErr w:type="spellEnd"/>
      <w:r>
        <w:rPr>
          <w:i/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i/>
          <w:color w:val="212529"/>
          <w:sz w:val="24"/>
          <w:szCs w:val="24"/>
          <w:highlight w:val="white"/>
        </w:rPr>
        <w:t>stadigvarande</w:t>
      </w:r>
      <w:proofErr w:type="spellEnd"/>
      <w:r>
        <w:rPr>
          <w:i/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12529"/>
          <w:sz w:val="24"/>
          <w:szCs w:val="24"/>
          <w:highlight w:val="white"/>
        </w:rPr>
        <w:t>betydelse</w:t>
      </w:r>
      <w:proofErr w:type="spellEnd"/>
      <w:r>
        <w:rPr>
          <w:i/>
          <w:color w:val="212529"/>
          <w:sz w:val="24"/>
          <w:szCs w:val="24"/>
          <w:highlight w:val="white"/>
        </w:rPr>
        <w:t xml:space="preserve"> för </w:t>
      </w:r>
      <w:proofErr w:type="spellStart"/>
      <w:r>
        <w:rPr>
          <w:i/>
          <w:color w:val="212529"/>
          <w:sz w:val="24"/>
          <w:szCs w:val="24"/>
          <w:highlight w:val="white"/>
        </w:rPr>
        <w:t>fastigheterna</w:t>
      </w:r>
      <w:proofErr w:type="spellEnd"/>
      <w:r>
        <w:rPr>
          <w:i/>
          <w:color w:val="212529"/>
          <w:sz w:val="24"/>
          <w:szCs w:val="24"/>
          <w:highlight w:val="white"/>
        </w:rPr>
        <w:t>”</w:t>
      </w:r>
      <w:r>
        <w:rPr>
          <w:color w:val="212529"/>
          <w:sz w:val="24"/>
          <w:szCs w:val="24"/>
          <w:highlight w:val="white"/>
        </w:rPr>
        <w:t xml:space="preserve"> (1 § AL).</w:t>
      </w:r>
    </w:p>
    <w:p w14:paraId="0000001A" w14:textId="77777777" w:rsidR="00E326CF" w:rsidRDefault="00000000">
      <w:pPr>
        <w:shd w:val="clear" w:color="auto" w:fill="FFFFFF"/>
        <w:spacing w:before="40" w:after="360" w:line="360" w:lineRule="auto"/>
        <w:rPr>
          <w:color w:val="334A52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I </w:t>
      </w:r>
      <w:proofErr w:type="spellStart"/>
      <w:r>
        <w:rPr>
          <w:color w:val="212529"/>
          <w:sz w:val="24"/>
          <w:szCs w:val="24"/>
          <w:highlight w:val="white"/>
        </w:rPr>
        <w:t>praktiken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innebär</w:t>
      </w:r>
      <w:proofErr w:type="spellEnd"/>
      <w:r>
        <w:rPr>
          <w:color w:val="212529"/>
          <w:sz w:val="24"/>
          <w:szCs w:val="24"/>
          <w:highlight w:val="white"/>
        </w:rPr>
        <w:t xml:space="preserve"> det </w:t>
      </w:r>
      <w:proofErr w:type="spellStart"/>
      <w:r>
        <w:rPr>
          <w:color w:val="212529"/>
          <w:sz w:val="24"/>
          <w:szCs w:val="24"/>
          <w:highlight w:val="white"/>
        </w:rPr>
        <w:t>att</w:t>
      </w:r>
      <w:proofErr w:type="spellEnd"/>
      <w:r>
        <w:rPr>
          <w:color w:val="212529"/>
          <w:sz w:val="24"/>
          <w:szCs w:val="24"/>
          <w:highlight w:val="white"/>
        </w:rPr>
        <w:t xml:space="preserve"> de </w:t>
      </w:r>
      <w:proofErr w:type="spellStart"/>
      <w:r>
        <w:rPr>
          <w:color w:val="212529"/>
          <w:sz w:val="24"/>
          <w:szCs w:val="24"/>
          <w:highlight w:val="white"/>
        </w:rPr>
        <w:t>boende</w:t>
      </w:r>
      <w:proofErr w:type="spellEnd"/>
      <w:r>
        <w:rPr>
          <w:color w:val="212529"/>
          <w:sz w:val="24"/>
          <w:szCs w:val="24"/>
          <w:highlight w:val="white"/>
        </w:rPr>
        <w:t xml:space="preserve"> ska ha </w:t>
      </w:r>
      <w:proofErr w:type="spellStart"/>
      <w:r>
        <w:rPr>
          <w:color w:val="212529"/>
          <w:sz w:val="24"/>
          <w:szCs w:val="24"/>
          <w:highlight w:val="white"/>
        </w:rPr>
        <w:t>behov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av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anläggningen</w:t>
      </w:r>
      <w:proofErr w:type="spellEnd"/>
      <w:r>
        <w:rPr>
          <w:color w:val="212529"/>
          <w:sz w:val="24"/>
          <w:szCs w:val="24"/>
          <w:highlight w:val="white"/>
        </w:rPr>
        <w:t xml:space="preserve">, </w:t>
      </w:r>
      <w:proofErr w:type="spellStart"/>
      <w:r>
        <w:rPr>
          <w:color w:val="212529"/>
          <w:sz w:val="24"/>
          <w:szCs w:val="24"/>
          <w:highlight w:val="white"/>
        </w:rPr>
        <w:t>både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när</w:t>
      </w:r>
      <w:proofErr w:type="spellEnd"/>
      <w:r>
        <w:rPr>
          <w:color w:val="212529"/>
          <w:sz w:val="24"/>
          <w:szCs w:val="24"/>
          <w:highlight w:val="white"/>
        </w:rPr>
        <w:t xml:space="preserve"> den </w:t>
      </w:r>
      <w:proofErr w:type="spellStart"/>
      <w:r>
        <w:rPr>
          <w:color w:val="212529"/>
          <w:sz w:val="24"/>
          <w:szCs w:val="24"/>
          <w:highlight w:val="white"/>
        </w:rPr>
        <w:t>bildas</w:t>
      </w:r>
      <w:proofErr w:type="spellEnd"/>
      <w:r>
        <w:rPr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color w:val="212529"/>
          <w:sz w:val="24"/>
          <w:szCs w:val="24"/>
          <w:highlight w:val="white"/>
        </w:rPr>
        <w:t>på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längre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sikt</w:t>
      </w:r>
      <w:proofErr w:type="spellEnd"/>
      <w:r>
        <w:rPr>
          <w:color w:val="212529"/>
          <w:sz w:val="24"/>
          <w:szCs w:val="24"/>
          <w:highlight w:val="white"/>
        </w:rPr>
        <w:t xml:space="preserve">. Det ska </w:t>
      </w:r>
      <w:proofErr w:type="spellStart"/>
      <w:r>
        <w:rPr>
          <w:color w:val="212529"/>
          <w:sz w:val="24"/>
          <w:szCs w:val="24"/>
          <w:highlight w:val="white"/>
        </w:rPr>
        <w:t>vara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relaterat</w:t>
      </w:r>
      <w:proofErr w:type="spellEnd"/>
      <w:r>
        <w:rPr>
          <w:color w:val="212529"/>
          <w:sz w:val="24"/>
          <w:szCs w:val="24"/>
          <w:highlight w:val="white"/>
        </w:rPr>
        <w:t xml:space="preserve"> till </w:t>
      </w:r>
      <w:proofErr w:type="spellStart"/>
      <w:r>
        <w:rPr>
          <w:color w:val="212529"/>
          <w:sz w:val="24"/>
          <w:szCs w:val="24"/>
          <w:highlight w:val="white"/>
        </w:rPr>
        <w:t>själva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fastigheten</w:t>
      </w:r>
      <w:proofErr w:type="spellEnd"/>
      <w:r>
        <w:rPr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color w:val="212529"/>
          <w:sz w:val="24"/>
          <w:szCs w:val="24"/>
          <w:highlight w:val="white"/>
        </w:rPr>
        <w:t>inte</w:t>
      </w:r>
      <w:proofErr w:type="spellEnd"/>
      <w:r>
        <w:rPr>
          <w:color w:val="212529"/>
          <w:sz w:val="24"/>
          <w:szCs w:val="24"/>
          <w:highlight w:val="white"/>
        </w:rPr>
        <w:t xml:space="preserve"> till </w:t>
      </w:r>
      <w:proofErr w:type="spellStart"/>
      <w:r>
        <w:rPr>
          <w:color w:val="212529"/>
          <w:sz w:val="24"/>
          <w:szCs w:val="24"/>
          <w:highlight w:val="white"/>
        </w:rPr>
        <w:t>fastighetsägarens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specifika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behov</w:t>
      </w:r>
      <w:proofErr w:type="spellEnd"/>
      <w:r>
        <w:rPr>
          <w:color w:val="212529"/>
          <w:sz w:val="24"/>
          <w:szCs w:val="24"/>
          <w:highlight w:val="white"/>
        </w:rPr>
        <w:t xml:space="preserve">. </w:t>
      </w:r>
      <w:proofErr w:type="spellStart"/>
      <w:r>
        <w:rPr>
          <w:color w:val="212529"/>
          <w:sz w:val="24"/>
          <w:szCs w:val="24"/>
          <w:highlight w:val="white"/>
        </w:rPr>
        <w:t>Eftersom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samhällsutvecklingen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går</w:t>
      </w:r>
      <w:proofErr w:type="spellEnd"/>
      <w:r>
        <w:rPr>
          <w:color w:val="212529"/>
          <w:sz w:val="24"/>
          <w:szCs w:val="24"/>
          <w:highlight w:val="white"/>
        </w:rPr>
        <w:t xml:space="preserve"> mot </w:t>
      </w:r>
      <w:proofErr w:type="spellStart"/>
      <w:r>
        <w:rPr>
          <w:color w:val="212529"/>
          <w:sz w:val="24"/>
          <w:szCs w:val="24"/>
          <w:highlight w:val="white"/>
        </w:rPr>
        <w:t>allt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fler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laddningsbara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personbilar</w:t>
      </w:r>
      <w:proofErr w:type="spellEnd"/>
      <w:r>
        <w:rPr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color w:val="212529"/>
          <w:sz w:val="24"/>
          <w:szCs w:val="24"/>
          <w:highlight w:val="white"/>
        </w:rPr>
        <w:t>tillgången</w:t>
      </w:r>
      <w:proofErr w:type="spellEnd"/>
      <w:r>
        <w:rPr>
          <w:color w:val="212529"/>
          <w:sz w:val="24"/>
          <w:szCs w:val="24"/>
          <w:highlight w:val="white"/>
        </w:rPr>
        <w:t xml:space="preserve"> till </w:t>
      </w:r>
      <w:proofErr w:type="spellStart"/>
      <w:r>
        <w:rPr>
          <w:color w:val="212529"/>
          <w:sz w:val="24"/>
          <w:szCs w:val="24"/>
          <w:highlight w:val="white"/>
        </w:rPr>
        <w:t>hemmaladdning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är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betydelsefull</w:t>
      </w:r>
      <w:proofErr w:type="spellEnd"/>
      <w:r>
        <w:rPr>
          <w:color w:val="212529"/>
          <w:sz w:val="24"/>
          <w:szCs w:val="24"/>
          <w:highlight w:val="white"/>
        </w:rPr>
        <w:t xml:space="preserve">, </w:t>
      </w:r>
      <w:proofErr w:type="spellStart"/>
      <w:r>
        <w:rPr>
          <w:color w:val="212529"/>
          <w:sz w:val="24"/>
          <w:szCs w:val="24"/>
          <w:highlight w:val="white"/>
        </w:rPr>
        <w:t>bör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tillgången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på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laddinfrastruktur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anses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vara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av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väsentlig</w:t>
      </w:r>
      <w:proofErr w:type="spellEnd"/>
      <w:r>
        <w:rPr>
          <w:color w:val="212529"/>
          <w:sz w:val="24"/>
          <w:szCs w:val="24"/>
          <w:highlight w:val="white"/>
        </w:rPr>
        <w:t xml:space="preserve"> och </w:t>
      </w:r>
      <w:proofErr w:type="spellStart"/>
      <w:r>
        <w:rPr>
          <w:color w:val="212529"/>
          <w:sz w:val="24"/>
          <w:szCs w:val="24"/>
          <w:highlight w:val="white"/>
        </w:rPr>
        <w:t>stadigvarande</w:t>
      </w:r>
      <w:proofErr w:type="spellEnd"/>
      <w:r>
        <w:rPr>
          <w:color w:val="212529"/>
          <w:sz w:val="24"/>
          <w:szCs w:val="24"/>
          <w:highlight w:val="white"/>
        </w:rPr>
        <w:t xml:space="preserve"> </w:t>
      </w:r>
      <w:proofErr w:type="spellStart"/>
      <w:r>
        <w:rPr>
          <w:color w:val="212529"/>
          <w:sz w:val="24"/>
          <w:szCs w:val="24"/>
          <w:highlight w:val="white"/>
        </w:rPr>
        <w:t>betydelse</w:t>
      </w:r>
      <w:proofErr w:type="spellEnd"/>
      <w:r>
        <w:rPr>
          <w:color w:val="212529"/>
          <w:sz w:val="24"/>
          <w:szCs w:val="24"/>
          <w:highlight w:val="white"/>
        </w:rPr>
        <w:t>.</w:t>
      </w:r>
    </w:p>
    <w:p w14:paraId="0000001B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lastRenderedPageBreak/>
        <w:t xml:space="preserve">Om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fastighetsägare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anser</w:t>
      </w:r>
      <w:proofErr w:type="spellEnd"/>
      <w:r>
        <w:rPr>
          <w:color w:val="334A52"/>
          <w:sz w:val="24"/>
          <w:szCs w:val="24"/>
          <w:highlight w:val="white"/>
        </w:rPr>
        <w:t xml:space="preserve"> sig ha </w:t>
      </w:r>
      <w:proofErr w:type="spellStart"/>
      <w:r>
        <w:rPr>
          <w:color w:val="334A52"/>
          <w:sz w:val="24"/>
          <w:szCs w:val="24"/>
          <w:highlight w:val="white"/>
        </w:rPr>
        <w:t>nytta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laddningspunkter</w:t>
      </w:r>
      <w:proofErr w:type="spellEnd"/>
      <w:r>
        <w:rPr>
          <w:color w:val="334A52"/>
          <w:sz w:val="24"/>
          <w:szCs w:val="24"/>
          <w:highlight w:val="white"/>
        </w:rPr>
        <w:t xml:space="preserve">, och </w:t>
      </w:r>
      <w:proofErr w:type="spellStart"/>
      <w:r>
        <w:rPr>
          <w:color w:val="334A52"/>
          <w:sz w:val="24"/>
          <w:szCs w:val="24"/>
          <w:highlight w:val="white"/>
        </w:rPr>
        <w:t>motsätter</w:t>
      </w:r>
      <w:proofErr w:type="spellEnd"/>
      <w:r>
        <w:rPr>
          <w:color w:val="334A52"/>
          <w:sz w:val="24"/>
          <w:szCs w:val="24"/>
          <w:highlight w:val="white"/>
        </w:rPr>
        <w:t xml:space="preserve"> sig </w:t>
      </w:r>
      <w:proofErr w:type="spellStart"/>
      <w:r>
        <w:rPr>
          <w:color w:val="334A52"/>
          <w:sz w:val="24"/>
          <w:szCs w:val="24"/>
          <w:highlight w:val="white"/>
        </w:rPr>
        <w:t>delaktighet</w:t>
      </w:r>
      <w:proofErr w:type="spellEnd"/>
      <w:r>
        <w:rPr>
          <w:color w:val="334A52"/>
          <w:sz w:val="24"/>
          <w:szCs w:val="24"/>
          <w:highlight w:val="white"/>
        </w:rPr>
        <w:t xml:space="preserve">,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Lantmäteriet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ändå</w:t>
      </w:r>
      <w:proofErr w:type="spellEnd"/>
      <w:r>
        <w:rPr>
          <w:color w:val="334A52"/>
          <w:sz w:val="24"/>
          <w:szCs w:val="24"/>
          <w:highlight w:val="white"/>
        </w:rPr>
        <w:t xml:space="preserve"> ta </w:t>
      </w:r>
      <w:proofErr w:type="spellStart"/>
      <w:r>
        <w:rPr>
          <w:color w:val="334A52"/>
          <w:sz w:val="24"/>
          <w:szCs w:val="24"/>
          <w:highlight w:val="white"/>
        </w:rPr>
        <w:t>beslut</w:t>
      </w:r>
      <w:proofErr w:type="spellEnd"/>
      <w:r>
        <w:rPr>
          <w:color w:val="334A52"/>
          <w:sz w:val="24"/>
          <w:szCs w:val="24"/>
          <w:highlight w:val="white"/>
        </w:rPr>
        <w:t xml:space="preserve"> om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fastigheten</w:t>
      </w:r>
      <w:proofErr w:type="spellEnd"/>
      <w:r>
        <w:rPr>
          <w:color w:val="334A52"/>
          <w:sz w:val="24"/>
          <w:szCs w:val="24"/>
          <w:highlight w:val="white"/>
        </w:rPr>
        <w:t xml:space="preserve"> ska </w:t>
      </w:r>
      <w:proofErr w:type="spellStart"/>
      <w:r>
        <w:rPr>
          <w:color w:val="334A52"/>
          <w:sz w:val="24"/>
          <w:szCs w:val="24"/>
          <w:highlight w:val="white"/>
        </w:rPr>
        <w:t>anslutas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1C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1D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I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gemensamhetsanläggning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fastigheter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tilldelas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olika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andelstal</w:t>
      </w:r>
      <w:proofErr w:type="spellEnd"/>
      <w:r>
        <w:rPr>
          <w:color w:val="334A52"/>
          <w:sz w:val="24"/>
          <w:szCs w:val="24"/>
          <w:highlight w:val="white"/>
        </w:rPr>
        <w:t xml:space="preserve">, </w:t>
      </w:r>
      <w:proofErr w:type="spellStart"/>
      <w:r>
        <w:rPr>
          <w:color w:val="334A52"/>
          <w:sz w:val="24"/>
          <w:szCs w:val="24"/>
          <w:highlight w:val="white"/>
        </w:rPr>
        <w:t>eller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bildas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olika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sektioner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olika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ändamål</w:t>
      </w:r>
      <w:proofErr w:type="spellEnd"/>
      <w:r>
        <w:rPr>
          <w:color w:val="334A52"/>
          <w:sz w:val="24"/>
          <w:szCs w:val="24"/>
          <w:highlight w:val="white"/>
        </w:rPr>
        <w:t xml:space="preserve">, till </w:t>
      </w:r>
      <w:proofErr w:type="spellStart"/>
      <w:r>
        <w:rPr>
          <w:color w:val="334A52"/>
          <w:sz w:val="24"/>
          <w:szCs w:val="24"/>
          <w:highlight w:val="white"/>
        </w:rPr>
        <w:t>exempel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sektion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laddningspunkter</w:t>
      </w:r>
      <w:proofErr w:type="spellEnd"/>
      <w:r>
        <w:rPr>
          <w:color w:val="334A52"/>
          <w:sz w:val="24"/>
          <w:szCs w:val="24"/>
          <w:highlight w:val="white"/>
        </w:rPr>
        <w:t xml:space="preserve">. De </w:t>
      </w:r>
      <w:proofErr w:type="spellStart"/>
      <w:r>
        <w:rPr>
          <w:color w:val="334A52"/>
          <w:sz w:val="24"/>
          <w:szCs w:val="24"/>
          <w:highlight w:val="white"/>
        </w:rPr>
        <w:t>fastigheter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nytta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ingå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sektion</w:t>
      </w:r>
      <w:proofErr w:type="spellEnd"/>
      <w:r>
        <w:rPr>
          <w:color w:val="334A52"/>
          <w:sz w:val="24"/>
          <w:szCs w:val="24"/>
          <w:highlight w:val="white"/>
        </w:rPr>
        <w:t xml:space="preserve">, </w:t>
      </w:r>
      <w:proofErr w:type="spellStart"/>
      <w:r>
        <w:rPr>
          <w:color w:val="334A52"/>
          <w:sz w:val="24"/>
          <w:szCs w:val="24"/>
          <w:highlight w:val="white"/>
        </w:rPr>
        <w:t>tilldelas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andelar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den, </w:t>
      </w:r>
      <w:proofErr w:type="spellStart"/>
      <w:r>
        <w:rPr>
          <w:color w:val="334A52"/>
          <w:sz w:val="24"/>
          <w:szCs w:val="24"/>
          <w:highlight w:val="white"/>
        </w:rPr>
        <w:t>så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ansvar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kostnader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hänföras</w:t>
      </w:r>
      <w:proofErr w:type="spellEnd"/>
      <w:r>
        <w:rPr>
          <w:color w:val="334A52"/>
          <w:sz w:val="24"/>
          <w:szCs w:val="24"/>
          <w:highlight w:val="white"/>
        </w:rPr>
        <w:t xml:space="preserve"> till just dessa </w:t>
      </w:r>
      <w:proofErr w:type="spellStart"/>
      <w:r>
        <w:rPr>
          <w:color w:val="334A52"/>
          <w:sz w:val="24"/>
          <w:szCs w:val="24"/>
          <w:highlight w:val="white"/>
        </w:rPr>
        <w:t>fastigheter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1E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1F" w14:textId="77777777" w:rsidR="00E326CF" w:rsidRDefault="00000000">
      <w:pPr>
        <w:numPr>
          <w:ilvl w:val="0"/>
          <w:numId w:val="1"/>
        </w:numPr>
        <w:rPr>
          <w:b/>
          <w:color w:val="334A52"/>
          <w:sz w:val="24"/>
          <w:szCs w:val="24"/>
          <w:highlight w:val="white"/>
        </w:rPr>
      </w:pPr>
      <w:proofErr w:type="spellStart"/>
      <w:r>
        <w:rPr>
          <w:b/>
          <w:color w:val="334A52"/>
          <w:sz w:val="24"/>
          <w:szCs w:val="24"/>
          <w:highlight w:val="white"/>
        </w:rPr>
        <w:t>Kostnader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b/>
          <w:color w:val="334A52"/>
          <w:sz w:val="24"/>
          <w:szCs w:val="24"/>
          <w:highlight w:val="white"/>
        </w:rPr>
        <w:t>ändringar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av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b/>
          <w:color w:val="334A52"/>
          <w:sz w:val="24"/>
          <w:szCs w:val="24"/>
          <w:highlight w:val="white"/>
        </w:rPr>
        <w:t>.</w:t>
      </w:r>
    </w:p>
    <w:p w14:paraId="00000020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hyperlink r:id="rId7">
        <w:r>
          <w:rPr>
            <w:b/>
            <w:color w:val="1155CC"/>
            <w:sz w:val="24"/>
            <w:szCs w:val="24"/>
            <w:highlight w:val="white"/>
            <w:u w:val="single"/>
          </w:rPr>
          <w:t>https://www.lantmateriet.se/sv/fastighet-och-mark/forandra-lagg-ihop-eller-dela/vad-kommer-det-att-kosta/kostnadsexempel-for-gemensamhetsanslaggningar/</w:t>
        </w:r>
      </w:hyperlink>
    </w:p>
    <w:p w14:paraId="00000021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22" w14:textId="77777777" w:rsidR="00E326CF" w:rsidRDefault="00000000">
      <w:pPr>
        <w:rPr>
          <w:color w:val="334A52"/>
          <w:sz w:val="24"/>
          <w:szCs w:val="24"/>
          <w:highlight w:val="white"/>
        </w:rPr>
      </w:pPr>
      <w:proofErr w:type="spellStart"/>
      <w:r>
        <w:rPr>
          <w:color w:val="334A52"/>
          <w:sz w:val="24"/>
          <w:szCs w:val="24"/>
          <w:highlight w:val="white"/>
        </w:rPr>
        <w:t>Kostnaden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uppskattas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exempel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gramStart"/>
      <w:r>
        <w:rPr>
          <w:color w:val="334A52"/>
          <w:sz w:val="24"/>
          <w:szCs w:val="24"/>
          <w:highlight w:val="white"/>
        </w:rPr>
        <w:t>till  ca</w:t>
      </w:r>
      <w:proofErr w:type="gramEnd"/>
      <w:r>
        <w:rPr>
          <w:color w:val="334A52"/>
          <w:sz w:val="24"/>
          <w:szCs w:val="24"/>
          <w:highlight w:val="white"/>
        </w:rPr>
        <w:t xml:space="preserve"> 150 000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ändra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inkludera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tex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elbilsladdnig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proofErr w:type="spellStart"/>
      <w:r>
        <w:rPr>
          <w:color w:val="334A52"/>
          <w:sz w:val="24"/>
          <w:szCs w:val="24"/>
          <w:highlight w:val="white"/>
        </w:rPr>
        <w:t>Kostnaden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bli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högre</w:t>
      </w:r>
      <w:proofErr w:type="spellEnd"/>
      <w:r>
        <w:rPr>
          <w:color w:val="334A52"/>
          <w:sz w:val="24"/>
          <w:szCs w:val="24"/>
          <w:highlight w:val="white"/>
        </w:rPr>
        <w:t xml:space="preserve"> om </w:t>
      </w:r>
      <w:proofErr w:type="spellStart"/>
      <w:r>
        <w:rPr>
          <w:color w:val="334A52"/>
          <w:sz w:val="24"/>
          <w:szCs w:val="24"/>
          <w:highlight w:val="white"/>
        </w:rPr>
        <w:t>alla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överens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eller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ifall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antalet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medlemmar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stort</w:t>
      </w:r>
      <w:proofErr w:type="spellEnd"/>
      <w:r>
        <w:rPr>
          <w:color w:val="334A52"/>
          <w:sz w:val="24"/>
          <w:szCs w:val="24"/>
          <w:highlight w:val="white"/>
        </w:rPr>
        <w:t xml:space="preserve">. Detta </w:t>
      </w:r>
      <w:proofErr w:type="spellStart"/>
      <w:r>
        <w:rPr>
          <w:color w:val="334A52"/>
          <w:sz w:val="24"/>
          <w:szCs w:val="24"/>
          <w:highlight w:val="white"/>
        </w:rPr>
        <w:t>exempel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baseras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25 </w:t>
      </w:r>
      <w:proofErr w:type="spellStart"/>
      <w:r>
        <w:rPr>
          <w:color w:val="334A52"/>
          <w:sz w:val="24"/>
          <w:szCs w:val="24"/>
          <w:highlight w:val="white"/>
        </w:rPr>
        <w:t>medlemmar</w:t>
      </w:r>
      <w:proofErr w:type="spellEnd"/>
      <w:r>
        <w:rPr>
          <w:color w:val="334A52"/>
          <w:sz w:val="24"/>
          <w:szCs w:val="24"/>
          <w:highlight w:val="white"/>
        </w:rPr>
        <w:t xml:space="preserve"> och vi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med 76 </w:t>
      </w:r>
      <w:proofErr w:type="spellStart"/>
      <w:r>
        <w:rPr>
          <w:color w:val="334A52"/>
          <w:sz w:val="24"/>
          <w:szCs w:val="24"/>
          <w:highlight w:val="white"/>
        </w:rPr>
        <w:t>hushåll</w:t>
      </w:r>
      <w:proofErr w:type="spellEnd"/>
      <w:r>
        <w:rPr>
          <w:color w:val="334A52"/>
          <w:sz w:val="24"/>
          <w:szCs w:val="24"/>
          <w:highlight w:val="white"/>
        </w:rPr>
        <w:t xml:space="preserve"> ca 3 </w:t>
      </w:r>
      <w:proofErr w:type="spellStart"/>
      <w:r>
        <w:rPr>
          <w:color w:val="334A52"/>
          <w:sz w:val="24"/>
          <w:szCs w:val="24"/>
          <w:highlight w:val="white"/>
        </w:rPr>
        <w:t>ggr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flera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23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24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Det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exempel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andra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samfälligheter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90+ </w:t>
      </w:r>
      <w:proofErr w:type="spellStart"/>
      <w:r>
        <w:rPr>
          <w:color w:val="334A52"/>
          <w:sz w:val="24"/>
          <w:szCs w:val="24"/>
          <w:highlight w:val="white"/>
        </w:rPr>
        <w:t>medlemmar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där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har</w:t>
      </w:r>
      <w:proofErr w:type="spellEnd"/>
      <w:r>
        <w:rPr>
          <w:color w:val="334A52"/>
          <w:sz w:val="24"/>
          <w:szCs w:val="24"/>
          <w:highlight w:val="white"/>
        </w:rPr>
        <w:t xml:space="preserve"> blivit </w:t>
      </w:r>
      <w:proofErr w:type="spellStart"/>
      <w:r>
        <w:rPr>
          <w:color w:val="334A52"/>
          <w:sz w:val="24"/>
          <w:szCs w:val="24"/>
          <w:highlight w:val="white"/>
        </w:rPr>
        <w:t>cirka</w:t>
      </w:r>
      <w:proofErr w:type="spellEnd"/>
      <w:r>
        <w:rPr>
          <w:color w:val="334A52"/>
          <w:sz w:val="24"/>
          <w:szCs w:val="24"/>
          <w:highlight w:val="white"/>
        </w:rPr>
        <w:t xml:space="preserve"> 150 </w:t>
      </w:r>
      <w:proofErr w:type="spellStart"/>
      <w:r>
        <w:rPr>
          <w:color w:val="334A52"/>
          <w:sz w:val="24"/>
          <w:szCs w:val="24"/>
          <w:highlight w:val="white"/>
        </w:rPr>
        <w:t>tkr</w:t>
      </w:r>
      <w:proofErr w:type="spellEnd"/>
      <w:r>
        <w:rPr>
          <w:color w:val="334A52"/>
          <w:sz w:val="24"/>
          <w:szCs w:val="24"/>
          <w:highlight w:val="white"/>
        </w:rPr>
        <w:t xml:space="preserve"> men </w:t>
      </w:r>
      <w:proofErr w:type="spellStart"/>
      <w:r>
        <w:rPr>
          <w:color w:val="334A52"/>
          <w:sz w:val="24"/>
          <w:szCs w:val="24"/>
          <w:highlight w:val="white"/>
        </w:rPr>
        <w:t>där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samtliga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föreningen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varit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överens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lämnat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fullmakt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person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har</w:t>
      </w:r>
      <w:proofErr w:type="spellEnd"/>
      <w:r>
        <w:rPr>
          <w:color w:val="334A52"/>
          <w:sz w:val="24"/>
          <w:szCs w:val="24"/>
          <w:highlight w:val="white"/>
        </w:rPr>
        <w:t xml:space="preserve"> haft </w:t>
      </w:r>
      <w:proofErr w:type="spellStart"/>
      <w:r>
        <w:rPr>
          <w:color w:val="334A52"/>
          <w:sz w:val="24"/>
          <w:szCs w:val="24"/>
          <w:highlight w:val="white"/>
        </w:rPr>
        <w:t>kontakt</w:t>
      </w:r>
      <w:proofErr w:type="spellEnd"/>
      <w:r>
        <w:rPr>
          <w:color w:val="334A52"/>
          <w:sz w:val="24"/>
          <w:szCs w:val="24"/>
          <w:highlight w:val="white"/>
        </w:rPr>
        <w:t xml:space="preserve"> med </w:t>
      </w:r>
      <w:proofErr w:type="spellStart"/>
      <w:r>
        <w:rPr>
          <w:color w:val="334A52"/>
          <w:sz w:val="24"/>
          <w:szCs w:val="24"/>
          <w:highlight w:val="white"/>
        </w:rPr>
        <w:t>Lantmäteriet</w:t>
      </w:r>
      <w:proofErr w:type="spellEnd"/>
      <w:r>
        <w:rPr>
          <w:color w:val="334A52"/>
          <w:sz w:val="24"/>
          <w:szCs w:val="24"/>
          <w:highlight w:val="white"/>
        </w:rPr>
        <w:t>.</w:t>
      </w:r>
      <w:r>
        <w:rPr>
          <w:color w:val="334A52"/>
          <w:sz w:val="24"/>
          <w:szCs w:val="24"/>
          <w:highlight w:val="white"/>
        </w:rPr>
        <w:br/>
      </w:r>
      <w:r>
        <w:rPr>
          <w:color w:val="334A52"/>
          <w:sz w:val="24"/>
          <w:szCs w:val="24"/>
          <w:highlight w:val="white"/>
        </w:rPr>
        <w:br/>
        <w:t xml:space="preserve">En </w:t>
      </w:r>
      <w:proofErr w:type="spellStart"/>
      <w:r>
        <w:rPr>
          <w:color w:val="334A52"/>
          <w:sz w:val="24"/>
          <w:szCs w:val="24"/>
          <w:highlight w:val="white"/>
        </w:rPr>
        <w:t>uppskattning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5000 - 10 0000 </w:t>
      </w:r>
      <w:proofErr w:type="spellStart"/>
      <w:r>
        <w:rPr>
          <w:color w:val="334A52"/>
          <w:sz w:val="24"/>
          <w:szCs w:val="24"/>
          <w:highlight w:val="white"/>
        </w:rPr>
        <w:t>kr</w:t>
      </w:r>
      <w:proofErr w:type="spellEnd"/>
      <w:r>
        <w:rPr>
          <w:color w:val="334A52"/>
          <w:sz w:val="24"/>
          <w:szCs w:val="24"/>
          <w:highlight w:val="white"/>
        </w:rPr>
        <w:t xml:space="preserve"> per </w:t>
      </w:r>
      <w:proofErr w:type="spellStart"/>
      <w:r>
        <w:rPr>
          <w:color w:val="334A52"/>
          <w:sz w:val="24"/>
          <w:szCs w:val="24"/>
          <w:highlight w:val="white"/>
        </w:rPr>
        <w:t>medlem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ifall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alla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överens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rimliga</w:t>
      </w:r>
      <w:proofErr w:type="spellEnd"/>
      <w:r>
        <w:rPr>
          <w:color w:val="334A52"/>
          <w:sz w:val="24"/>
          <w:szCs w:val="24"/>
          <w:highlight w:val="white"/>
        </w:rPr>
        <w:t>.</w:t>
      </w:r>
      <w:r>
        <w:rPr>
          <w:color w:val="334A52"/>
          <w:sz w:val="24"/>
          <w:szCs w:val="24"/>
          <w:highlight w:val="white"/>
        </w:rPr>
        <w:br/>
        <w:t xml:space="preserve">Det </w:t>
      </w:r>
      <w:proofErr w:type="spellStart"/>
      <w:r>
        <w:rPr>
          <w:color w:val="334A52"/>
          <w:sz w:val="24"/>
          <w:szCs w:val="24"/>
          <w:highlight w:val="white"/>
        </w:rPr>
        <w:t>skulle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innebära</w:t>
      </w:r>
      <w:proofErr w:type="spellEnd"/>
      <w:r>
        <w:rPr>
          <w:color w:val="334A52"/>
          <w:sz w:val="24"/>
          <w:szCs w:val="24"/>
          <w:highlight w:val="white"/>
        </w:rPr>
        <w:t xml:space="preserve"> ca 380 till 760 </w:t>
      </w:r>
      <w:proofErr w:type="spellStart"/>
      <w:r>
        <w:rPr>
          <w:color w:val="334A52"/>
          <w:sz w:val="24"/>
          <w:szCs w:val="24"/>
          <w:highlight w:val="white"/>
        </w:rPr>
        <w:t>tkr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uppdatera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25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26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27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proofErr w:type="spellStart"/>
      <w:r>
        <w:rPr>
          <w:b/>
          <w:color w:val="334A52"/>
          <w:sz w:val="24"/>
          <w:szCs w:val="24"/>
          <w:highlight w:val="white"/>
        </w:rPr>
        <w:t>Brandrisker</w:t>
      </w:r>
      <w:proofErr w:type="spellEnd"/>
    </w:p>
    <w:p w14:paraId="00000028" w14:textId="77777777" w:rsidR="00E326CF" w:rsidRDefault="00000000">
      <w:pPr>
        <w:rPr>
          <w:color w:val="334A52"/>
          <w:sz w:val="24"/>
          <w:szCs w:val="24"/>
          <w:highlight w:val="white"/>
        </w:rPr>
      </w:pPr>
      <w:proofErr w:type="spellStart"/>
      <w:r>
        <w:rPr>
          <w:color w:val="334A52"/>
          <w:sz w:val="24"/>
          <w:szCs w:val="24"/>
          <w:highlight w:val="white"/>
        </w:rPr>
        <w:t>Sammanfattat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det inga </w:t>
      </w:r>
      <w:proofErr w:type="spellStart"/>
      <w:r>
        <w:rPr>
          <w:color w:val="334A52"/>
          <w:sz w:val="24"/>
          <w:szCs w:val="24"/>
          <w:highlight w:val="white"/>
        </w:rPr>
        <w:t>förbud</w:t>
      </w:r>
      <w:proofErr w:type="spellEnd"/>
      <w:r>
        <w:rPr>
          <w:color w:val="334A52"/>
          <w:sz w:val="24"/>
          <w:szCs w:val="24"/>
          <w:highlight w:val="white"/>
        </w:rPr>
        <w:t xml:space="preserve"> mot </w:t>
      </w:r>
      <w:proofErr w:type="spellStart"/>
      <w:r>
        <w:rPr>
          <w:color w:val="334A52"/>
          <w:sz w:val="24"/>
          <w:szCs w:val="24"/>
          <w:highlight w:val="white"/>
        </w:rPr>
        <w:t>laddning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garage.</w:t>
      </w:r>
      <w:r>
        <w:rPr>
          <w:color w:val="334A52"/>
          <w:sz w:val="24"/>
          <w:szCs w:val="24"/>
          <w:highlight w:val="white"/>
        </w:rPr>
        <w:br/>
        <w:t xml:space="preserve">En </w:t>
      </w:r>
      <w:proofErr w:type="spellStart"/>
      <w:r>
        <w:rPr>
          <w:color w:val="334A52"/>
          <w:sz w:val="24"/>
          <w:szCs w:val="24"/>
          <w:highlight w:val="white"/>
        </w:rPr>
        <w:t>riskanalys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märkning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bör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ske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proofErr w:type="gramStart"/>
      <w:r>
        <w:rPr>
          <w:color w:val="334A52"/>
          <w:sz w:val="24"/>
          <w:szCs w:val="24"/>
          <w:highlight w:val="white"/>
        </w:rPr>
        <w:t>Man</w:t>
      </w:r>
      <w:proofErr w:type="gram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bör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fundera</w:t>
      </w:r>
      <w:proofErr w:type="spellEnd"/>
      <w:r>
        <w:rPr>
          <w:color w:val="334A52"/>
          <w:sz w:val="24"/>
          <w:szCs w:val="24"/>
          <w:highlight w:val="white"/>
        </w:rPr>
        <w:t xml:space="preserve"> om </w:t>
      </w:r>
      <w:proofErr w:type="spellStart"/>
      <w:r>
        <w:rPr>
          <w:color w:val="334A52"/>
          <w:sz w:val="24"/>
          <w:szCs w:val="24"/>
          <w:highlight w:val="white"/>
        </w:rPr>
        <w:t>placering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laddstolpar</w:t>
      </w:r>
      <w:proofErr w:type="spellEnd"/>
      <w:r>
        <w:rPr>
          <w:color w:val="334A52"/>
          <w:sz w:val="24"/>
          <w:szCs w:val="24"/>
          <w:highlight w:val="white"/>
        </w:rPr>
        <w:t xml:space="preserve"> mot </w:t>
      </w:r>
      <w:proofErr w:type="spellStart"/>
      <w:r>
        <w:rPr>
          <w:color w:val="334A52"/>
          <w:sz w:val="24"/>
          <w:szCs w:val="24"/>
          <w:highlight w:val="white"/>
        </w:rPr>
        <w:t>underlag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osv</w:t>
      </w:r>
      <w:proofErr w:type="spellEnd"/>
      <w:r>
        <w:rPr>
          <w:color w:val="334A52"/>
          <w:sz w:val="24"/>
          <w:szCs w:val="24"/>
          <w:highlight w:val="white"/>
        </w:rPr>
        <w:t xml:space="preserve">. Icke </w:t>
      </w:r>
      <w:proofErr w:type="spellStart"/>
      <w:r>
        <w:rPr>
          <w:color w:val="334A52"/>
          <w:sz w:val="24"/>
          <w:szCs w:val="24"/>
          <w:highlight w:val="white"/>
        </w:rPr>
        <w:t>brännbart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osv</w:t>
      </w:r>
      <w:proofErr w:type="spellEnd"/>
      <w:r>
        <w:rPr>
          <w:color w:val="334A52"/>
          <w:sz w:val="24"/>
          <w:szCs w:val="24"/>
          <w:highlight w:val="white"/>
        </w:rPr>
        <w:t>.</w:t>
      </w:r>
      <w:r>
        <w:rPr>
          <w:color w:val="334A52"/>
          <w:sz w:val="24"/>
          <w:szCs w:val="24"/>
          <w:highlight w:val="white"/>
        </w:rPr>
        <w:br/>
      </w:r>
      <w:r>
        <w:rPr>
          <w:color w:val="334A52"/>
          <w:sz w:val="24"/>
          <w:szCs w:val="24"/>
          <w:highlight w:val="white"/>
        </w:rPr>
        <w:br/>
      </w:r>
      <w:proofErr w:type="spellStart"/>
      <w:r>
        <w:rPr>
          <w:color w:val="334A52"/>
          <w:sz w:val="24"/>
          <w:szCs w:val="24"/>
          <w:highlight w:val="white"/>
        </w:rPr>
        <w:t>Våra</w:t>
      </w:r>
      <w:proofErr w:type="spellEnd"/>
      <w:r>
        <w:rPr>
          <w:color w:val="334A52"/>
          <w:sz w:val="24"/>
          <w:szCs w:val="24"/>
          <w:highlight w:val="white"/>
        </w:rPr>
        <w:t xml:space="preserve"> garage </w:t>
      </w:r>
      <w:proofErr w:type="spellStart"/>
      <w:r>
        <w:rPr>
          <w:color w:val="334A52"/>
          <w:sz w:val="24"/>
          <w:szCs w:val="24"/>
          <w:highlight w:val="white"/>
        </w:rPr>
        <w:t>har</w:t>
      </w:r>
      <w:proofErr w:type="spellEnd"/>
      <w:r>
        <w:rPr>
          <w:color w:val="334A52"/>
          <w:sz w:val="24"/>
          <w:szCs w:val="24"/>
          <w:highlight w:val="white"/>
        </w:rPr>
        <w:t xml:space="preserve"> inga </w:t>
      </w:r>
      <w:proofErr w:type="spellStart"/>
      <w:r>
        <w:rPr>
          <w:color w:val="334A52"/>
          <w:sz w:val="24"/>
          <w:szCs w:val="24"/>
          <w:highlight w:val="white"/>
        </w:rPr>
        <w:t>långa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angreppsvägar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fristående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från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övrig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bebyggelse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29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br/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https://www.boverket.se/sv/PBL-kunskapsbanken/regler-om-byggande/laddning-av-elfordon/brandrisker-vid-laddning-av-elfordon/</w:t>
        </w:r>
      </w:hyperlink>
    </w:p>
    <w:p w14:paraId="0000002A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2B" w14:textId="77777777" w:rsidR="00E326CF" w:rsidRDefault="00000000">
      <w:pPr>
        <w:rPr>
          <w:color w:val="334A52"/>
          <w:sz w:val="24"/>
          <w:szCs w:val="24"/>
          <w:highlight w:val="white"/>
        </w:rPr>
      </w:pP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https://www.storstockholm.brand.se/globalassets/dokument/vagledningsdokument-och-foreskrifter/2022/vl2019-05_vagledning_laddplatser-for-elfordon_version_221101.pdf</w:t>
        </w:r>
      </w:hyperlink>
    </w:p>
    <w:p w14:paraId="0000002C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2D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2E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proofErr w:type="spellStart"/>
      <w:r>
        <w:rPr>
          <w:b/>
          <w:color w:val="334A52"/>
          <w:sz w:val="24"/>
          <w:szCs w:val="24"/>
          <w:highlight w:val="white"/>
        </w:rPr>
        <w:t>Bidrag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elbilsladdning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samfälligheter</w:t>
      </w:r>
      <w:proofErr w:type="spellEnd"/>
      <w:r>
        <w:rPr>
          <w:b/>
          <w:color w:val="334A52"/>
          <w:sz w:val="24"/>
          <w:szCs w:val="24"/>
          <w:highlight w:val="white"/>
        </w:rPr>
        <w:t>.</w:t>
      </w:r>
    </w:p>
    <w:p w14:paraId="0000002F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hyperlink r:id="rId10">
        <w:r>
          <w:rPr>
            <w:b/>
            <w:color w:val="1155CC"/>
            <w:sz w:val="24"/>
            <w:szCs w:val="24"/>
            <w:highlight w:val="white"/>
            <w:u w:val="single"/>
          </w:rPr>
          <w:t>https://www.naturvardsverket.se/bidrag/ladda-bilen/</w:t>
        </w:r>
      </w:hyperlink>
    </w:p>
    <w:p w14:paraId="00000030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hyperlink r:id="rId11">
        <w:r>
          <w:rPr>
            <w:b/>
            <w:color w:val="1155CC"/>
            <w:sz w:val="24"/>
            <w:szCs w:val="24"/>
            <w:highlight w:val="white"/>
            <w:u w:val="single"/>
          </w:rPr>
          <w:t>https://www.naturvardsverket.se/bidrag/ladda-bilen/bidrag-till-samfallighet/</w:t>
        </w:r>
      </w:hyperlink>
    </w:p>
    <w:p w14:paraId="00000031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lastRenderedPageBreak/>
        <w:br/>
      </w:r>
      <w:proofErr w:type="spellStart"/>
      <w:r>
        <w:rPr>
          <w:color w:val="334A52"/>
          <w:sz w:val="24"/>
          <w:szCs w:val="24"/>
          <w:highlight w:val="white"/>
        </w:rPr>
        <w:t>Bidrag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kostnader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arbete</w:t>
      </w:r>
      <w:proofErr w:type="spellEnd"/>
      <w:r>
        <w:rPr>
          <w:color w:val="334A52"/>
          <w:sz w:val="24"/>
          <w:szCs w:val="24"/>
          <w:highlight w:val="white"/>
        </w:rPr>
        <w:t xml:space="preserve">, material, </w:t>
      </w:r>
      <w:proofErr w:type="spellStart"/>
      <w:r>
        <w:rPr>
          <w:color w:val="334A52"/>
          <w:sz w:val="24"/>
          <w:szCs w:val="24"/>
          <w:highlight w:val="white"/>
        </w:rPr>
        <w:t>grävning</w:t>
      </w:r>
      <w:proofErr w:type="spellEnd"/>
      <w:r>
        <w:rPr>
          <w:color w:val="334A52"/>
          <w:sz w:val="24"/>
          <w:szCs w:val="24"/>
          <w:highlight w:val="white"/>
        </w:rPr>
        <w:t xml:space="preserve">, installation och </w:t>
      </w:r>
      <w:proofErr w:type="spellStart"/>
      <w:r>
        <w:rPr>
          <w:color w:val="334A52"/>
          <w:sz w:val="24"/>
          <w:szCs w:val="24"/>
          <w:highlight w:val="white"/>
        </w:rPr>
        <w:t>liknande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r>
        <w:rPr>
          <w:color w:val="334A52"/>
          <w:sz w:val="24"/>
          <w:szCs w:val="24"/>
          <w:highlight w:val="white"/>
        </w:rPr>
        <w:br/>
      </w:r>
      <w:proofErr w:type="spellStart"/>
      <w:r>
        <w:rPr>
          <w:color w:val="334A52"/>
          <w:sz w:val="24"/>
          <w:szCs w:val="24"/>
          <w:highlight w:val="white"/>
        </w:rPr>
        <w:t>Bidraget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täcker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</w:t>
      </w:r>
      <w:proofErr w:type="spellEnd"/>
      <w:r>
        <w:rPr>
          <w:color w:val="334A52"/>
          <w:sz w:val="24"/>
          <w:szCs w:val="24"/>
          <w:highlight w:val="white"/>
        </w:rPr>
        <w:t xml:space="preserve"> till 50 </w:t>
      </w:r>
      <w:proofErr w:type="spellStart"/>
      <w:r>
        <w:rPr>
          <w:color w:val="334A52"/>
          <w:sz w:val="24"/>
          <w:szCs w:val="24"/>
          <w:highlight w:val="white"/>
        </w:rPr>
        <w:t>procent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kostnaderna</w:t>
      </w:r>
      <w:proofErr w:type="spellEnd"/>
      <w:r>
        <w:rPr>
          <w:color w:val="334A52"/>
          <w:sz w:val="24"/>
          <w:szCs w:val="24"/>
          <w:highlight w:val="white"/>
        </w:rPr>
        <w:t xml:space="preserve">, men med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maxbelopp</w:t>
      </w:r>
      <w:proofErr w:type="spellEnd"/>
      <w:r>
        <w:rPr>
          <w:color w:val="334A52"/>
          <w:sz w:val="24"/>
          <w:szCs w:val="24"/>
          <w:highlight w:val="white"/>
        </w:rPr>
        <w:t xml:space="preserve"> 15 000 </w:t>
      </w:r>
      <w:proofErr w:type="spellStart"/>
      <w:r>
        <w:rPr>
          <w:color w:val="334A52"/>
          <w:sz w:val="24"/>
          <w:szCs w:val="24"/>
          <w:highlight w:val="white"/>
        </w:rPr>
        <w:t>kr</w:t>
      </w:r>
      <w:proofErr w:type="spellEnd"/>
      <w:r>
        <w:rPr>
          <w:color w:val="334A52"/>
          <w:sz w:val="24"/>
          <w:szCs w:val="24"/>
          <w:highlight w:val="white"/>
        </w:rPr>
        <w:t xml:space="preserve"> per </w:t>
      </w:r>
      <w:proofErr w:type="spellStart"/>
      <w:r>
        <w:rPr>
          <w:color w:val="334A52"/>
          <w:sz w:val="24"/>
          <w:szCs w:val="24"/>
          <w:highlight w:val="white"/>
        </w:rPr>
        <w:t>laddpunkt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32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33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proofErr w:type="spellStart"/>
      <w:r>
        <w:rPr>
          <w:color w:val="334A52"/>
          <w:sz w:val="24"/>
          <w:szCs w:val="24"/>
          <w:highlight w:val="white"/>
        </w:rPr>
        <w:t>Bidraget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delas </w:t>
      </w:r>
      <w:proofErr w:type="spellStart"/>
      <w:r>
        <w:rPr>
          <w:color w:val="334A52"/>
          <w:sz w:val="24"/>
          <w:szCs w:val="24"/>
          <w:highlight w:val="white"/>
        </w:rPr>
        <w:t>ut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privatpersoner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r>
        <w:rPr>
          <w:color w:val="334A52"/>
          <w:sz w:val="24"/>
          <w:szCs w:val="24"/>
          <w:highlight w:val="white"/>
        </w:rPr>
        <w:br/>
        <w:t xml:space="preserve">Det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heller </w:t>
      </w:r>
      <w:proofErr w:type="spellStart"/>
      <w:r>
        <w:rPr>
          <w:color w:val="334A52"/>
          <w:sz w:val="24"/>
          <w:szCs w:val="24"/>
          <w:highlight w:val="white"/>
        </w:rPr>
        <w:t>gå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laddstationer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avsedda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allmänheten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eller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r>
        <w:rPr>
          <w:b/>
          <w:color w:val="334A52"/>
          <w:sz w:val="24"/>
          <w:szCs w:val="24"/>
          <w:highlight w:val="white"/>
        </w:rPr>
        <w:br/>
      </w:r>
      <w:proofErr w:type="spellStart"/>
      <w:r>
        <w:rPr>
          <w:b/>
          <w:color w:val="334A52"/>
          <w:sz w:val="24"/>
          <w:szCs w:val="24"/>
          <w:highlight w:val="white"/>
        </w:rPr>
        <w:t>laddstationer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som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måste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installeras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enligt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lag, </w:t>
      </w:r>
      <w:proofErr w:type="spellStart"/>
      <w:r>
        <w:rPr>
          <w:b/>
          <w:color w:val="334A52"/>
          <w:sz w:val="24"/>
          <w:szCs w:val="24"/>
          <w:highlight w:val="white"/>
        </w:rPr>
        <w:t>annan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författning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eller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villkor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i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tillstånd</w:t>
      </w:r>
      <w:proofErr w:type="spellEnd"/>
      <w:r>
        <w:rPr>
          <w:b/>
          <w:color w:val="334A52"/>
          <w:sz w:val="24"/>
          <w:szCs w:val="24"/>
          <w:highlight w:val="white"/>
        </w:rPr>
        <w:t>.</w:t>
      </w:r>
    </w:p>
    <w:p w14:paraId="00000034" w14:textId="77777777" w:rsidR="00E326CF" w:rsidRDefault="00E326CF">
      <w:pPr>
        <w:rPr>
          <w:b/>
          <w:color w:val="334A52"/>
          <w:sz w:val="24"/>
          <w:szCs w:val="24"/>
          <w:highlight w:val="white"/>
        </w:rPr>
      </w:pPr>
    </w:p>
    <w:p w14:paraId="00000035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9 </w:t>
      </w:r>
      <w:proofErr w:type="spellStart"/>
      <w:r>
        <w:rPr>
          <w:color w:val="334A52"/>
          <w:sz w:val="24"/>
          <w:szCs w:val="24"/>
          <w:highlight w:val="white"/>
        </w:rPr>
        <w:t>månader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sig </w:t>
      </w:r>
      <w:proofErr w:type="spellStart"/>
      <w:r>
        <w:rPr>
          <w:color w:val="334A52"/>
          <w:sz w:val="24"/>
          <w:szCs w:val="24"/>
          <w:highlight w:val="white"/>
        </w:rPr>
        <w:t>från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godkännande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sista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fakturan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bidraget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baserar</w:t>
      </w:r>
      <w:proofErr w:type="spellEnd"/>
      <w:r>
        <w:rPr>
          <w:color w:val="334A52"/>
          <w:sz w:val="24"/>
          <w:szCs w:val="24"/>
          <w:highlight w:val="white"/>
        </w:rPr>
        <w:t xml:space="preserve"> sig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>.</w:t>
      </w:r>
      <w:r>
        <w:rPr>
          <w:color w:val="334A52"/>
          <w:sz w:val="24"/>
          <w:szCs w:val="24"/>
          <w:highlight w:val="white"/>
        </w:rPr>
        <w:br/>
      </w:r>
      <w:proofErr w:type="spellStart"/>
      <w:r>
        <w:rPr>
          <w:color w:val="334A52"/>
          <w:sz w:val="24"/>
          <w:szCs w:val="24"/>
          <w:highlight w:val="white"/>
        </w:rPr>
        <w:t>Relativt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lång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handläggningstid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Naturvårdsverket</w:t>
      </w:r>
      <w:proofErr w:type="spellEnd"/>
      <w:r>
        <w:rPr>
          <w:color w:val="334A52"/>
          <w:sz w:val="24"/>
          <w:szCs w:val="24"/>
          <w:highlight w:val="white"/>
        </w:rPr>
        <w:t>.</w:t>
      </w:r>
      <w:r>
        <w:rPr>
          <w:color w:val="334A52"/>
          <w:sz w:val="24"/>
          <w:szCs w:val="24"/>
          <w:highlight w:val="white"/>
        </w:rPr>
        <w:br/>
      </w:r>
      <w:proofErr w:type="spellStart"/>
      <w:r>
        <w:rPr>
          <w:color w:val="334A52"/>
          <w:sz w:val="24"/>
          <w:szCs w:val="24"/>
          <w:highlight w:val="white"/>
        </w:rPr>
        <w:t>Samfälligheten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behöver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troligtvis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låna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pengar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från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bank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väntan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utbetalning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Naturvårdsverket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kunna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betala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kostnaderna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installationen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36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37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proofErr w:type="spellStart"/>
      <w:r>
        <w:rPr>
          <w:b/>
          <w:color w:val="334A52"/>
          <w:sz w:val="24"/>
          <w:szCs w:val="24"/>
          <w:highlight w:val="white"/>
        </w:rPr>
        <w:t>Retroaktiva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krav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från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334A52"/>
          <w:sz w:val="24"/>
          <w:szCs w:val="24"/>
          <w:highlight w:val="white"/>
        </w:rPr>
        <w:t>Boverket</w:t>
      </w:r>
      <w:proofErr w:type="spellEnd"/>
      <w:r>
        <w:rPr>
          <w:b/>
          <w:color w:val="334A52"/>
          <w:sz w:val="24"/>
          <w:szCs w:val="24"/>
          <w:highlight w:val="white"/>
        </w:rPr>
        <w:t>.</w:t>
      </w:r>
    </w:p>
    <w:p w14:paraId="00000038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Om det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tomten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befintlig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byggnad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parkeringsplatser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exempel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radgarage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</w:p>
    <w:p w14:paraId="00000039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Om </w:t>
      </w:r>
      <w:proofErr w:type="spellStart"/>
      <w:r>
        <w:rPr>
          <w:color w:val="334A52"/>
          <w:sz w:val="24"/>
          <w:szCs w:val="24"/>
          <w:highlight w:val="white"/>
        </w:rPr>
        <w:t>garaget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uppvärmt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ställs</w:t>
      </w:r>
      <w:proofErr w:type="spellEnd"/>
      <w:r>
        <w:rPr>
          <w:color w:val="334A52"/>
          <w:sz w:val="24"/>
          <w:szCs w:val="24"/>
          <w:highlight w:val="white"/>
        </w:rPr>
        <w:t xml:space="preserve"> inga </w:t>
      </w:r>
      <w:proofErr w:type="spellStart"/>
      <w:r>
        <w:rPr>
          <w:color w:val="334A52"/>
          <w:sz w:val="24"/>
          <w:szCs w:val="24"/>
          <w:highlight w:val="white"/>
        </w:rPr>
        <w:t>krav</w:t>
      </w:r>
      <w:proofErr w:type="spellEnd"/>
      <w:r>
        <w:rPr>
          <w:color w:val="334A52"/>
          <w:sz w:val="24"/>
          <w:szCs w:val="24"/>
          <w:highlight w:val="white"/>
        </w:rPr>
        <w:t xml:space="preserve">. Om </w:t>
      </w:r>
      <w:proofErr w:type="spellStart"/>
      <w:r>
        <w:rPr>
          <w:color w:val="334A52"/>
          <w:sz w:val="24"/>
          <w:szCs w:val="24"/>
          <w:highlight w:val="white"/>
        </w:rPr>
        <w:t>garaget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uppvärmt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betjänar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fler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än</w:t>
      </w:r>
      <w:proofErr w:type="spellEnd"/>
      <w:r>
        <w:rPr>
          <w:color w:val="334A52"/>
          <w:sz w:val="24"/>
          <w:szCs w:val="24"/>
          <w:highlight w:val="white"/>
        </w:rPr>
        <w:t xml:space="preserve"> 20 </w:t>
      </w:r>
      <w:proofErr w:type="spellStart"/>
      <w:r>
        <w:rPr>
          <w:color w:val="334A52"/>
          <w:sz w:val="24"/>
          <w:szCs w:val="24"/>
          <w:highlight w:val="white"/>
        </w:rPr>
        <w:t>parkeringsplatser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gäller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däremot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retroaktiva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kravet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laddningspunkt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senast</w:t>
      </w:r>
      <w:proofErr w:type="spellEnd"/>
      <w:r>
        <w:rPr>
          <w:color w:val="334A52"/>
          <w:sz w:val="24"/>
          <w:szCs w:val="24"/>
          <w:highlight w:val="white"/>
        </w:rPr>
        <w:t xml:space="preserve"> 2025.</w:t>
      </w:r>
    </w:p>
    <w:p w14:paraId="0000003A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3B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Om det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parkeringsplatser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fria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närheten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sådant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uppvärmt</w:t>
      </w:r>
      <w:proofErr w:type="spellEnd"/>
      <w:r>
        <w:rPr>
          <w:color w:val="334A52"/>
          <w:sz w:val="24"/>
          <w:szCs w:val="24"/>
          <w:highlight w:val="white"/>
        </w:rPr>
        <w:t xml:space="preserve"> garage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vara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svårt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avgöra</w:t>
      </w:r>
      <w:proofErr w:type="spellEnd"/>
      <w:r>
        <w:rPr>
          <w:color w:val="334A52"/>
          <w:sz w:val="24"/>
          <w:szCs w:val="24"/>
          <w:highlight w:val="white"/>
        </w:rPr>
        <w:t xml:space="preserve"> om de </w:t>
      </w:r>
      <w:proofErr w:type="spellStart"/>
      <w:r>
        <w:rPr>
          <w:color w:val="334A52"/>
          <w:sz w:val="24"/>
          <w:szCs w:val="24"/>
          <w:highlight w:val="white"/>
        </w:rPr>
        <w:t>platserna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tillhör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garaget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dess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tomt</w:t>
      </w:r>
      <w:proofErr w:type="spellEnd"/>
      <w:r>
        <w:rPr>
          <w:color w:val="334A52"/>
          <w:sz w:val="24"/>
          <w:szCs w:val="24"/>
          <w:highlight w:val="white"/>
        </w:rPr>
        <w:t xml:space="preserve">. Det </w:t>
      </w:r>
      <w:proofErr w:type="spellStart"/>
      <w:r>
        <w:rPr>
          <w:color w:val="334A52"/>
          <w:sz w:val="24"/>
          <w:szCs w:val="24"/>
          <w:highlight w:val="white"/>
        </w:rPr>
        <w:t>skulle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så</w:t>
      </w:r>
      <w:proofErr w:type="spellEnd"/>
      <w:r>
        <w:rPr>
          <w:color w:val="334A52"/>
          <w:sz w:val="24"/>
          <w:szCs w:val="24"/>
          <w:highlight w:val="white"/>
        </w:rPr>
        <w:t xml:space="preserve"> fall </w:t>
      </w:r>
      <w:proofErr w:type="spellStart"/>
      <w:r>
        <w:rPr>
          <w:color w:val="334A52"/>
          <w:sz w:val="24"/>
          <w:szCs w:val="24"/>
          <w:highlight w:val="white"/>
        </w:rPr>
        <w:t>kunna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innebära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de </w:t>
      </w:r>
      <w:proofErr w:type="spellStart"/>
      <w:r>
        <w:rPr>
          <w:color w:val="334A52"/>
          <w:sz w:val="24"/>
          <w:szCs w:val="24"/>
          <w:highlight w:val="white"/>
        </w:rPr>
        <w:t>utgör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del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underlaget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krav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laddningspunkt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proofErr w:type="spellStart"/>
      <w:r>
        <w:rPr>
          <w:color w:val="334A52"/>
          <w:sz w:val="24"/>
          <w:szCs w:val="24"/>
          <w:highlight w:val="white"/>
        </w:rPr>
        <w:t>Alternativt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sådana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parkeringar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anses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vara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kopplade</w:t>
      </w:r>
      <w:proofErr w:type="spellEnd"/>
      <w:r>
        <w:rPr>
          <w:color w:val="334A52"/>
          <w:sz w:val="24"/>
          <w:szCs w:val="24"/>
          <w:highlight w:val="white"/>
        </w:rPr>
        <w:t xml:space="preserve"> till de </w:t>
      </w:r>
      <w:proofErr w:type="spellStart"/>
      <w:r>
        <w:rPr>
          <w:color w:val="334A52"/>
          <w:sz w:val="24"/>
          <w:szCs w:val="24"/>
          <w:highlight w:val="white"/>
        </w:rPr>
        <w:t>enskilda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bostadshusen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eller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helt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enkelt</w:t>
      </w:r>
      <w:proofErr w:type="spellEnd"/>
      <w:r>
        <w:rPr>
          <w:color w:val="334A52"/>
          <w:sz w:val="24"/>
          <w:szCs w:val="24"/>
          <w:highlight w:val="white"/>
        </w:rPr>
        <w:t xml:space="preserve"> bara </w:t>
      </w:r>
      <w:proofErr w:type="spellStart"/>
      <w:r>
        <w:rPr>
          <w:color w:val="334A52"/>
          <w:sz w:val="24"/>
          <w:szCs w:val="24"/>
          <w:highlight w:val="white"/>
        </w:rPr>
        <w:t>vara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parkeringsplatser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tillhör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någon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byggnad</w:t>
      </w:r>
      <w:proofErr w:type="spellEnd"/>
      <w:r>
        <w:rPr>
          <w:color w:val="334A52"/>
          <w:sz w:val="24"/>
          <w:szCs w:val="24"/>
          <w:highlight w:val="white"/>
        </w:rPr>
        <w:t xml:space="preserve">. Vad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gäller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får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avgöras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enskilda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fallet</w:t>
      </w:r>
      <w:proofErr w:type="spellEnd"/>
      <w:r>
        <w:rPr>
          <w:color w:val="334A52"/>
          <w:sz w:val="24"/>
          <w:szCs w:val="24"/>
          <w:highlight w:val="white"/>
        </w:rPr>
        <w:t xml:space="preserve">, och </w:t>
      </w:r>
      <w:proofErr w:type="spellStart"/>
      <w:r>
        <w:rPr>
          <w:color w:val="334A52"/>
          <w:sz w:val="24"/>
          <w:szCs w:val="24"/>
          <w:highlight w:val="white"/>
        </w:rPr>
        <w:t>Boverket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möjlighet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någon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närmare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vägledning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utan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får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utvisas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rättstillämpning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över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tiden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3C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3D" w14:textId="77777777" w:rsidR="00E326CF" w:rsidRDefault="00000000">
      <w:pPr>
        <w:rPr>
          <w:b/>
          <w:color w:val="334A52"/>
          <w:sz w:val="24"/>
          <w:szCs w:val="24"/>
          <w:highlight w:val="white"/>
        </w:rPr>
      </w:pPr>
      <w:r>
        <w:rPr>
          <w:b/>
          <w:color w:val="334A52"/>
          <w:sz w:val="24"/>
          <w:szCs w:val="24"/>
          <w:highlight w:val="white"/>
        </w:rPr>
        <w:t xml:space="preserve">Vad </w:t>
      </w:r>
      <w:proofErr w:type="spellStart"/>
      <w:r>
        <w:rPr>
          <w:b/>
          <w:color w:val="334A52"/>
          <w:sz w:val="24"/>
          <w:szCs w:val="24"/>
          <w:highlight w:val="white"/>
        </w:rPr>
        <w:t>gäller</w:t>
      </w:r>
      <w:proofErr w:type="spellEnd"/>
      <w:r>
        <w:rPr>
          <w:b/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b/>
          <w:color w:val="334A52"/>
          <w:sz w:val="24"/>
          <w:szCs w:val="24"/>
          <w:highlight w:val="white"/>
        </w:rPr>
        <w:t>samfälligheter</w:t>
      </w:r>
      <w:proofErr w:type="spellEnd"/>
      <w:r>
        <w:rPr>
          <w:b/>
          <w:color w:val="334A52"/>
          <w:sz w:val="24"/>
          <w:szCs w:val="24"/>
          <w:highlight w:val="white"/>
        </w:rPr>
        <w:t>?</w:t>
      </w:r>
    </w:p>
    <w:p w14:paraId="0000003E" w14:textId="77777777" w:rsidR="00E326CF" w:rsidRDefault="00000000">
      <w:pPr>
        <w:rPr>
          <w:color w:val="334A52"/>
          <w:sz w:val="24"/>
          <w:szCs w:val="24"/>
          <w:highlight w:val="white"/>
        </w:rPr>
      </w:pPr>
      <w:proofErr w:type="spellStart"/>
      <w:r>
        <w:rPr>
          <w:color w:val="334A52"/>
          <w:sz w:val="24"/>
          <w:szCs w:val="24"/>
          <w:highlight w:val="white"/>
        </w:rPr>
        <w:t>Parkeringar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tomter</w:t>
      </w:r>
      <w:proofErr w:type="spellEnd"/>
      <w:r>
        <w:rPr>
          <w:color w:val="334A52"/>
          <w:sz w:val="24"/>
          <w:szCs w:val="24"/>
          <w:highlight w:val="white"/>
        </w:rPr>
        <w:t xml:space="preserve"> till </w:t>
      </w:r>
      <w:proofErr w:type="spellStart"/>
      <w:r>
        <w:rPr>
          <w:color w:val="334A52"/>
          <w:sz w:val="24"/>
          <w:szCs w:val="24"/>
          <w:highlight w:val="white"/>
        </w:rPr>
        <w:t>byggnader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ibland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finnas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mark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utgör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samfällighet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proofErr w:type="spellStart"/>
      <w:r>
        <w:rPr>
          <w:color w:val="334A52"/>
          <w:sz w:val="24"/>
          <w:szCs w:val="24"/>
          <w:highlight w:val="white"/>
        </w:rPr>
        <w:t>Då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samfälligheten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reglerar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samfällighetens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syfte</w:t>
      </w:r>
      <w:proofErr w:type="spellEnd"/>
      <w:r>
        <w:rPr>
          <w:color w:val="334A52"/>
          <w:sz w:val="24"/>
          <w:szCs w:val="24"/>
          <w:highlight w:val="white"/>
        </w:rPr>
        <w:t xml:space="preserve"> och </w:t>
      </w:r>
      <w:proofErr w:type="spellStart"/>
      <w:r>
        <w:rPr>
          <w:color w:val="334A52"/>
          <w:sz w:val="24"/>
          <w:szCs w:val="24"/>
          <w:highlight w:val="white"/>
        </w:rPr>
        <w:t>därmed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vilka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åtgärder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får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vidtas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uppfylla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syftet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proofErr w:type="spellStart"/>
      <w:r>
        <w:rPr>
          <w:color w:val="334A52"/>
          <w:sz w:val="24"/>
          <w:szCs w:val="24"/>
          <w:highlight w:val="white"/>
        </w:rPr>
        <w:t>Beroende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hur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formulerat</w:t>
      </w:r>
      <w:proofErr w:type="spellEnd"/>
      <w:r>
        <w:rPr>
          <w:color w:val="334A52"/>
          <w:sz w:val="24"/>
          <w:szCs w:val="24"/>
          <w:highlight w:val="white"/>
        </w:rPr>
        <w:t xml:space="preserve">,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det </w:t>
      </w:r>
      <w:proofErr w:type="spellStart"/>
      <w:r>
        <w:rPr>
          <w:color w:val="334A52"/>
          <w:sz w:val="24"/>
          <w:szCs w:val="24"/>
          <w:highlight w:val="white"/>
        </w:rPr>
        <w:t>möjligen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innebära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hinder mot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anordna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laddningspunkter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3F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40" w14:textId="77777777" w:rsidR="00E326CF" w:rsidRDefault="00000000">
      <w:pPr>
        <w:rPr>
          <w:color w:val="334A52"/>
          <w:sz w:val="24"/>
          <w:szCs w:val="24"/>
          <w:highlight w:val="white"/>
        </w:rPr>
      </w:pPr>
      <w:r>
        <w:rPr>
          <w:color w:val="334A52"/>
          <w:sz w:val="24"/>
          <w:szCs w:val="24"/>
          <w:highlight w:val="white"/>
        </w:rPr>
        <w:t xml:space="preserve">Kraven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PBL och PBF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laddinfrastruktur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gör</w:t>
      </w:r>
      <w:proofErr w:type="spellEnd"/>
      <w:r>
        <w:rPr>
          <w:color w:val="334A52"/>
          <w:sz w:val="24"/>
          <w:szCs w:val="24"/>
          <w:highlight w:val="white"/>
        </w:rPr>
        <w:t xml:space="preserve"> inga </w:t>
      </w:r>
      <w:proofErr w:type="spellStart"/>
      <w:r>
        <w:rPr>
          <w:color w:val="334A52"/>
          <w:sz w:val="24"/>
          <w:szCs w:val="24"/>
          <w:highlight w:val="white"/>
        </w:rPr>
        <w:t>undantag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samfälligheter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proofErr w:type="spellStart"/>
      <w:r>
        <w:rPr>
          <w:color w:val="334A52"/>
          <w:sz w:val="24"/>
          <w:szCs w:val="24"/>
          <w:highlight w:val="white"/>
        </w:rPr>
        <w:t>Rättsläget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oklart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fråga</w:t>
      </w:r>
      <w:proofErr w:type="spellEnd"/>
      <w:r>
        <w:rPr>
          <w:color w:val="334A52"/>
          <w:sz w:val="24"/>
          <w:szCs w:val="24"/>
          <w:highlight w:val="white"/>
        </w:rPr>
        <w:t xml:space="preserve"> om </w:t>
      </w:r>
      <w:proofErr w:type="spellStart"/>
      <w:r>
        <w:rPr>
          <w:color w:val="334A52"/>
          <w:sz w:val="24"/>
          <w:szCs w:val="24"/>
          <w:highlight w:val="white"/>
        </w:rPr>
        <w:t>situationen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då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krav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ställs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på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laddinfrastruktur</w:t>
      </w:r>
      <w:proofErr w:type="spellEnd"/>
      <w:r>
        <w:rPr>
          <w:color w:val="334A52"/>
          <w:sz w:val="24"/>
          <w:szCs w:val="24"/>
          <w:highlight w:val="white"/>
        </w:rPr>
        <w:t xml:space="preserve"> men </w:t>
      </w:r>
      <w:proofErr w:type="spellStart"/>
      <w:r>
        <w:rPr>
          <w:color w:val="334A52"/>
          <w:sz w:val="24"/>
          <w:szCs w:val="24"/>
          <w:highlight w:val="white"/>
        </w:rPr>
        <w:t>detta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ryms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inom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samfällighetens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color w:val="334A52"/>
          <w:sz w:val="24"/>
          <w:szCs w:val="24"/>
          <w:highlight w:val="white"/>
        </w:rPr>
        <w:t xml:space="preserve">. Det </w:t>
      </w:r>
      <w:proofErr w:type="spellStart"/>
      <w:r>
        <w:rPr>
          <w:color w:val="334A52"/>
          <w:sz w:val="24"/>
          <w:szCs w:val="24"/>
          <w:highlight w:val="white"/>
        </w:rPr>
        <w:t>finns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visst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stöd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rättspraxis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skulle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kunna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tolkas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extensivt</w:t>
      </w:r>
      <w:proofErr w:type="spellEnd"/>
      <w:r>
        <w:rPr>
          <w:color w:val="334A52"/>
          <w:sz w:val="24"/>
          <w:szCs w:val="24"/>
          <w:highlight w:val="white"/>
        </w:rPr>
        <w:t xml:space="preserve"> om det </w:t>
      </w:r>
      <w:proofErr w:type="spellStart"/>
      <w:r>
        <w:rPr>
          <w:color w:val="334A52"/>
          <w:sz w:val="24"/>
          <w:szCs w:val="24"/>
          <w:highlight w:val="white"/>
        </w:rPr>
        <w:t>krävs</w:t>
      </w:r>
      <w:proofErr w:type="spellEnd"/>
      <w:r>
        <w:rPr>
          <w:color w:val="334A52"/>
          <w:sz w:val="24"/>
          <w:szCs w:val="24"/>
          <w:highlight w:val="white"/>
        </w:rPr>
        <w:t xml:space="preserve">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uppfylla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laglig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skyldighet</w:t>
      </w:r>
      <w:proofErr w:type="spellEnd"/>
      <w:r>
        <w:rPr>
          <w:color w:val="334A52"/>
          <w:sz w:val="24"/>
          <w:szCs w:val="24"/>
          <w:highlight w:val="white"/>
        </w:rPr>
        <w:t xml:space="preserve"> (NJA 2015 s. 939). Det </w:t>
      </w:r>
      <w:proofErr w:type="spellStart"/>
      <w:r>
        <w:rPr>
          <w:color w:val="334A52"/>
          <w:sz w:val="24"/>
          <w:szCs w:val="24"/>
          <w:highlight w:val="white"/>
        </w:rPr>
        <w:t>skulle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så</w:t>
      </w:r>
      <w:proofErr w:type="spellEnd"/>
      <w:r>
        <w:rPr>
          <w:color w:val="334A52"/>
          <w:sz w:val="24"/>
          <w:szCs w:val="24"/>
          <w:highlight w:val="white"/>
        </w:rPr>
        <w:t xml:space="preserve"> fall </w:t>
      </w:r>
      <w:proofErr w:type="spellStart"/>
      <w:r>
        <w:rPr>
          <w:color w:val="334A52"/>
          <w:sz w:val="24"/>
          <w:szCs w:val="24"/>
          <w:highlight w:val="white"/>
        </w:rPr>
        <w:t>innebära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anläggningsbeslutet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inte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kan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anses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utgöra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hinder för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uppfylla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lagstiftningen</w:t>
      </w:r>
      <w:proofErr w:type="spellEnd"/>
      <w:r>
        <w:rPr>
          <w:color w:val="334A52"/>
          <w:sz w:val="24"/>
          <w:szCs w:val="24"/>
          <w:highlight w:val="white"/>
        </w:rPr>
        <w:t xml:space="preserve">. </w:t>
      </w:r>
      <w:r>
        <w:rPr>
          <w:color w:val="334A52"/>
          <w:sz w:val="24"/>
          <w:szCs w:val="24"/>
          <w:highlight w:val="white"/>
        </w:rPr>
        <w:lastRenderedPageBreak/>
        <w:t xml:space="preserve">Det </w:t>
      </w:r>
      <w:proofErr w:type="spellStart"/>
      <w:r>
        <w:rPr>
          <w:color w:val="334A52"/>
          <w:sz w:val="24"/>
          <w:szCs w:val="24"/>
          <w:highlight w:val="white"/>
        </w:rPr>
        <w:t>är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även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möjligt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ansöka</w:t>
      </w:r>
      <w:proofErr w:type="spellEnd"/>
      <w:r>
        <w:rPr>
          <w:color w:val="334A52"/>
          <w:sz w:val="24"/>
          <w:szCs w:val="24"/>
          <w:highlight w:val="white"/>
        </w:rPr>
        <w:t xml:space="preserve"> om </w:t>
      </w:r>
      <w:proofErr w:type="spellStart"/>
      <w:r>
        <w:rPr>
          <w:color w:val="334A52"/>
          <w:sz w:val="24"/>
          <w:szCs w:val="24"/>
          <w:highlight w:val="white"/>
        </w:rPr>
        <w:t>omprövning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av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ett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befintligt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anläggningsbeslut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hos</w:t>
      </w:r>
      <w:proofErr w:type="spellEnd"/>
      <w:r>
        <w:rPr>
          <w:color w:val="334A52"/>
          <w:sz w:val="24"/>
          <w:szCs w:val="24"/>
          <w:highlight w:val="white"/>
        </w:rPr>
        <w:t xml:space="preserve"> </w:t>
      </w:r>
      <w:proofErr w:type="spellStart"/>
      <w:r>
        <w:rPr>
          <w:color w:val="334A52"/>
          <w:sz w:val="24"/>
          <w:szCs w:val="24"/>
          <w:highlight w:val="white"/>
        </w:rPr>
        <w:t>Lantmäteriet</w:t>
      </w:r>
      <w:proofErr w:type="spellEnd"/>
      <w:r>
        <w:rPr>
          <w:color w:val="334A52"/>
          <w:sz w:val="24"/>
          <w:szCs w:val="24"/>
          <w:highlight w:val="white"/>
        </w:rPr>
        <w:t>.</w:t>
      </w:r>
    </w:p>
    <w:p w14:paraId="00000041" w14:textId="77777777" w:rsidR="00E326CF" w:rsidRDefault="00E326CF">
      <w:pPr>
        <w:rPr>
          <w:color w:val="334A52"/>
          <w:sz w:val="24"/>
          <w:szCs w:val="24"/>
          <w:highlight w:val="white"/>
        </w:rPr>
      </w:pPr>
    </w:p>
    <w:p w14:paraId="00000042" w14:textId="77777777" w:rsidR="00E326CF" w:rsidRDefault="00000000">
      <w:pPr>
        <w:rPr>
          <w:color w:val="334A52"/>
          <w:sz w:val="24"/>
          <w:szCs w:val="24"/>
          <w:highlight w:val="white"/>
        </w:rPr>
      </w:pPr>
      <w:hyperlink r:id="rId12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https://www.boverket.se/sv/PBL-kunskapsbanken/regler-om-byggande/laddning-av-elfordon/nar-kravs-laddinfrastruktur/</w:t>
        </w:r>
      </w:hyperlink>
    </w:p>
    <w:sectPr w:rsidR="00E326CF" w:rsidSect="00F001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15E2"/>
    <w:multiLevelType w:val="multilevel"/>
    <w:tmpl w:val="516AA5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B16A07"/>
    <w:multiLevelType w:val="multilevel"/>
    <w:tmpl w:val="A40C08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9B7914"/>
    <w:multiLevelType w:val="multilevel"/>
    <w:tmpl w:val="71AE7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D06228"/>
    <w:multiLevelType w:val="multilevel"/>
    <w:tmpl w:val="C15A4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1F4444"/>
    <w:multiLevelType w:val="multilevel"/>
    <w:tmpl w:val="2B362D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4727188">
    <w:abstractNumId w:val="3"/>
  </w:num>
  <w:num w:numId="2" w16cid:durableId="1454179444">
    <w:abstractNumId w:val="0"/>
  </w:num>
  <w:num w:numId="3" w16cid:durableId="1448037282">
    <w:abstractNumId w:val="1"/>
  </w:num>
  <w:num w:numId="4" w16cid:durableId="1529568391">
    <w:abstractNumId w:val="4"/>
  </w:num>
  <w:num w:numId="5" w16cid:durableId="191189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CF"/>
    <w:rsid w:val="004C166D"/>
    <w:rsid w:val="009F623C"/>
    <w:rsid w:val="00E326CF"/>
    <w:rsid w:val="00F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B509-704F-4AA2-B3B2-3FDFC6E8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Karin Ström</cp:lastModifiedBy>
  <cp:revision>3</cp:revision>
  <dcterms:created xsi:type="dcterms:W3CDTF">2024-04-25T07:18:00Z</dcterms:created>
  <dcterms:modified xsi:type="dcterms:W3CDTF">2024-04-25T07:35:00Z</dcterms:modified>
</cp:coreProperties>
</file>